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B323" w14:textId="77777777" w:rsidR="00C66D56" w:rsidRDefault="00C66D56" w:rsidP="00C66D56">
      <w:pPr>
        <w:spacing w:after="0" w:line="240" w:lineRule="auto"/>
        <w:rPr>
          <w:rFonts w:ascii="Calibri" w:eastAsia="Calibri" w:hAnsi="Calibri" w:cs="Times New Roman"/>
          <w:b/>
          <w:sz w:val="32"/>
          <w:szCs w:val="32"/>
        </w:rPr>
      </w:pPr>
      <w:r>
        <w:rPr>
          <w:rFonts w:ascii="Calibri" w:eastAsia="Calibri" w:hAnsi="Calibri" w:cs="Times New Roman"/>
          <w:b/>
          <w:sz w:val="32"/>
          <w:szCs w:val="32"/>
        </w:rPr>
        <w:t xml:space="preserve">PAC </w:t>
      </w:r>
      <w:r w:rsidR="006B13B3" w:rsidRPr="006B13B3">
        <w:rPr>
          <w:rFonts w:ascii="Calibri" w:eastAsia="Calibri" w:hAnsi="Calibri" w:cs="Times New Roman"/>
          <w:b/>
          <w:sz w:val="32"/>
          <w:szCs w:val="32"/>
        </w:rPr>
        <w:t>Item #</w:t>
      </w:r>
      <w:r>
        <w:rPr>
          <w:rFonts w:ascii="Calibri" w:eastAsia="Calibri" w:hAnsi="Calibri" w:cs="Times New Roman"/>
          <w:b/>
          <w:sz w:val="32"/>
          <w:szCs w:val="32"/>
        </w:rPr>
        <w:t>3</w:t>
      </w:r>
      <w:r w:rsidR="006B13B3" w:rsidRPr="006B13B3">
        <w:rPr>
          <w:rFonts w:ascii="Calibri" w:eastAsia="Calibri" w:hAnsi="Calibri" w:cs="Times New Roman"/>
          <w:b/>
          <w:sz w:val="32"/>
          <w:szCs w:val="32"/>
        </w:rPr>
        <w:t>:</w:t>
      </w:r>
      <w:r>
        <w:rPr>
          <w:rFonts w:ascii="Calibri" w:eastAsia="Calibri" w:hAnsi="Calibri" w:cs="Times New Roman"/>
          <w:b/>
          <w:sz w:val="32"/>
          <w:szCs w:val="32"/>
        </w:rPr>
        <w:t xml:space="preserve">  Mapping</w:t>
      </w:r>
    </w:p>
    <w:p w14:paraId="1B6E2A59" w14:textId="77777777" w:rsidR="006B13B3" w:rsidRPr="00C66D56" w:rsidRDefault="00C66D56" w:rsidP="00C66D56">
      <w:pPr>
        <w:pStyle w:val="ListParagraph"/>
        <w:numPr>
          <w:ilvl w:val="0"/>
          <w:numId w:val="2"/>
        </w:numPr>
        <w:spacing w:after="0" w:line="240" w:lineRule="auto"/>
        <w:rPr>
          <w:rFonts w:ascii="Calibri" w:eastAsia="Calibri" w:hAnsi="Calibri" w:cs="Times New Roman"/>
          <w:b/>
          <w:i/>
          <w:sz w:val="32"/>
          <w:szCs w:val="32"/>
        </w:rPr>
      </w:pPr>
      <w:r>
        <w:rPr>
          <w:rFonts w:ascii="Calibri" w:eastAsia="Calibri" w:hAnsi="Calibri" w:cs="Times New Roman"/>
          <w:b/>
          <w:sz w:val="32"/>
          <w:szCs w:val="32"/>
          <w:u w:val="single"/>
        </w:rPr>
        <w:t>New Course</w:t>
      </w:r>
      <w:r>
        <w:rPr>
          <w:rFonts w:ascii="Calibri" w:eastAsia="Calibri" w:hAnsi="Calibri" w:cs="Times New Roman"/>
          <w:b/>
          <w:sz w:val="32"/>
          <w:szCs w:val="32"/>
        </w:rPr>
        <w:t>: Map course to its program(s).</w:t>
      </w:r>
    </w:p>
    <w:p w14:paraId="6C5B49B5" w14:textId="77777777" w:rsidR="00C66D56" w:rsidRPr="00C66D56" w:rsidRDefault="00C66D56" w:rsidP="00C66D56">
      <w:pPr>
        <w:pStyle w:val="ListParagraph"/>
        <w:numPr>
          <w:ilvl w:val="0"/>
          <w:numId w:val="2"/>
        </w:numPr>
        <w:spacing w:after="0" w:line="240" w:lineRule="auto"/>
        <w:rPr>
          <w:rFonts w:ascii="Calibri" w:eastAsia="Calibri" w:hAnsi="Calibri" w:cs="Times New Roman"/>
          <w:b/>
          <w:i/>
          <w:sz w:val="32"/>
          <w:szCs w:val="32"/>
        </w:rPr>
      </w:pPr>
      <w:r>
        <w:rPr>
          <w:rFonts w:ascii="Calibri" w:eastAsia="Calibri" w:hAnsi="Calibri" w:cs="Times New Roman"/>
          <w:b/>
          <w:sz w:val="32"/>
          <w:szCs w:val="32"/>
          <w:u w:val="single"/>
        </w:rPr>
        <w:t>Existing Course</w:t>
      </w:r>
      <w:r>
        <w:rPr>
          <w:rFonts w:ascii="Calibri" w:eastAsia="Calibri" w:hAnsi="Calibri" w:cs="Times New Roman"/>
          <w:b/>
          <w:sz w:val="32"/>
          <w:szCs w:val="32"/>
        </w:rPr>
        <w:t>: If SLOs have changed, complete worksheet(s).</w:t>
      </w:r>
    </w:p>
    <w:p w14:paraId="0527997F" w14:textId="77777777" w:rsidR="006B13B3" w:rsidRPr="006B13B3" w:rsidRDefault="006B13B3" w:rsidP="006B13B3">
      <w:pPr>
        <w:spacing w:line="240" w:lineRule="auto"/>
        <w:contextualSpacing/>
        <w:rPr>
          <w:rFonts w:ascii="Calibri" w:eastAsia="Calibri" w:hAnsi="Calibri" w:cs="Times New Roman"/>
          <w:b/>
          <w:sz w:val="32"/>
          <w:szCs w:val="32"/>
        </w:rPr>
      </w:pPr>
    </w:p>
    <w:p w14:paraId="5B38509C" w14:textId="77777777" w:rsidR="006B13B3" w:rsidRDefault="006B13B3" w:rsidP="006B13B3">
      <w:pPr>
        <w:spacing w:line="240" w:lineRule="auto"/>
        <w:contextualSpacing/>
        <w:rPr>
          <w:rFonts w:ascii="Calibri" w:eastAsia="Calibri" w:hAnsi="Calibri" w:cs="Times New Roman"/>
          <w:b/>
        </w:rPr>
      </w:pPr>
      <w:r w:rsidRPr="006B13B3">
        <w:rPr>
          <w:rFonts w:ascii="Calibri" w:eastAsia="Calibri" w:hAnsi="Calibri" w:cs="Times New Roman"/>
          <w:b/>
        </w:rPr>
        <w:t>Instructions:</w:t>
      </w:r>
    </w:p>
    <w:p w14:paraId="1A7968B6" w14:textId="77777777" w:rsidR="006B13B3" w:rsidRPr="006B13B3" w:rsidRDefault="006B13B3" w:rsidP="006B13B3">
      <w:pPr>
        <w:numPr>
          <w:ilvl w:val="0"/>
          <w:numId w:val="1"/>
        </w:numPr>
        <w:spacing w:after="0" w:line="240" w:lineRule="auto"/>
        <w:contextualSpacing/>
        <w:rPr>
          <w:rFonts w:ascii="Calibri" w:eastAsia="Calibri" w:hAnsi="Calibri" w:cs="Times New Roman"/>
        </w:rPr>
      </w:pPr>
      <w:r w:rsidRPr="006B13B3">
        <w:rPr>
          <w:rFonts w:ascii="Calibri" w:eastAsia="Calibri" w:hAnsi="Calibri" w:cs="Times New Roman"/>
        </w:rPr>
        <w:t xml:space="preserve">On the worksheet below, identify the course. </w:t>
      </w:r>
    </w:p>
    <w:p w14:paraId="3EB2C125" w14:textId="77777777" w:rsidR="006B13B3" w:rsidRPr="006B13B3" w:rsidRDefault="006B13B3" w:rsidP="009F6AD6">
      <w:pPr>
        <w:numPr>
          <w:ilvl w:val="0"/>
          <w:numId w:val="1"/>
        </w:numPr>
        <w:spacing w:after="0" w:line="240" w:lineRule="auto"/>
        <w:contextualSpacing/>
        <w:rPr>
          <w:rFonts w:ascii="Calibri" w:eastAsia="Calibri" w:hAnsi="Calibri" w:cs="Times New Roman"/>
        </w:rPr>
      </w:pPr>
      <w:r w:rsidRPr="006B13B3">
        <w:rPr>
          <w:rFonts w:ascii="Calibri" w:eastAsia="Calibri" w:hAnsi="Calibri" w:cs="Times New Roman"/>
        </w:rPr>
        <w:t xml:space="preserve">Review the learning goals/SLOs for the </w:t>
      </w:r>
      <w:r w:rsidR="009F6AD6">
        <w:rPr>
          <w:rFonts w:ascii="Calibri" w:eastAsia="Calibri" w:hAnsi="Calibri" w:cs="Times New Roman"/>
        </w:rPr>
        <w:t>EMBA</w:t>
      </w:r>
      <w:r w:rsidRPr="006B13B3">
        <w:rPr>
          <w:rFonts w:ascii="Calibri" w:eastAsia="Calibri" w:hAnsi="Calibri" w:cs="Times New Roman"/>
        </w:rPr>
        <w:t xml:space="preserve"> program. The goals are listed, in brief on the worksheet however they should be reviewed in detail at:</w:t>
      </w:r>
      <w:r w:rsidR="009F6AD6">
        <w:rPr>
          <w:rFonts w:ascii="Calibri" w:eastAsia="Calibri" w:hAnsi="Calibri" w:cs="Times New Roman"/>
        </w:rPr>
        <w:t xml:space="preserve"> </w:t>
      </w:r>
      <w:r w:rsidRPr="006B13B3">
        <w:rPr>
          <w:rFonts w:ascii="Calibri" w:eastAsia="Calibri" w:hAnsi="Calibri" w:cs="Times New Roman"/>
        </w:rPr>
        <w:t xml:space="preserve"> </w:t>
      </w:r>
      <w:hyperlink r:id="rId8" w:history="1">
        <w:r w:rsidR="009F6AD6" w:rsidRPr="00343343">
          <w:rPr>
            <w:rStyle w:val="Hyperlink"/>
            <w:rFonts w:ascii="Calibri" w:eastAsia="Calibri" w:hAnsi="Calibri" w:cs="Times New Roman"/>
          </w:rPr>
          <w:t>http://www-rohan.sdsu.edu/~cba/assessment/emba.html</w:t>
        </w:r>
      </w:hyperlink>
      <w:r w:rsidR="009F6AD6">
        <w:rPr>
          <w:rFonts w:ascii="Calibri" w:eastAsia="Calibri" w:hAnsi="Calibri" w:cs="Times New Roman"/>
        </w:rPr>
        <w:t xml:space="preserve">. </w:t>
      </w:r>
      <w:r w:rsidRPr="006B13B3">
        <w:rPr>
          <w:rFonts w:ascii="Calibri" w:eastAsia="Calibri" w:hAnsi="Calibri" w:cs="Times New Roman"/>
        </w:rPr>
        <w:t xml:space="preserve"> </w:t>
      </w:r>
    </w:p>
    <w:p w14:paraId="6AA876AA" w14:textId="77777777" w:rsidR="006B13B3" w:rsidRPr="006B13B3" w:rsidRDefault="006B13B3" w:rsidP="006B13B3">
      <w:pPr>
        <w:numPr>
          <w:ilvl w:val="0"/>
          <w:numId w:val="1"/>
        </w:numPr>
        <w:spacing w:after="0" w:line="240" w:lineRule="auto"/>
        <w:contextualSpacing/>
        <w:rPr>
          <w:rFonts w:ascii="Calibri" w:eastAsia="Calibri" w:hAnsi="Calibri" w:cs="Times New Roman"/>
        </w:rPr>
      </w:pPr>
      <w:r w:rsidRPr="006B13B3">
        <w:rPr>
          <w:rFonts w:ascii="Calibri" w:eastAsia="Calibri" w:hAnsi="Calibri" w:cs="Times New Roman"/>
        </w:rPr>
        <w:t xml:space="preserve">If a given goal/SLO is a primary focus of the course, indicate this by placing an “X” in the Primary Focus column.  </w:t>
      </w:r>
    </w:p>
    <w:p w14:paraId="5BDD49DF" w14:textId="77777777" w:rsidR="006B13B3" w:rsidRPr="006B13B3" w:rsidRDefault="006B13B3" w:rsidP="006B13B3">
      <w:pPr>
        <w:numPr>
          <w:ilvl w:val="1"/>
          <w:numId w:val="1"/>
        </w:numPr>
        <w:spacing w:after="0" w:line="240" w:lineRule="auto"/>
        <w:contextualSpacing/>
        <w:rPr>
          <w:rFonts w:ascii="Calibri" w:eastAsia="Calibri" w:hAnsi="Calibri" w:cs="Times New Roman"/>
        </w:rPr>
      </w:pPr>
      <w:r w:rsidRPr="006B13B3">
        <w:rPr>
          <w:rFonts w:ascii="Calibri" w:eastAsia="Calibri" w:hAnsi="Calibri" w:cs="Times New Roman"/>
          <w:u w:val="single"/>
        </w:rPr>
        <w:t>Note</w:t>
      </w:r>
      <w:r w:rsidRPr="006B13B3">
        <w:rPr>
          <w:rFonts w:ascii="Calibri" w:eastAsia="Calibri" w:hAnsi="Calibri" w:cs="Times New Roman"/>
        </w:rPr>
        <w:t xml:space="preserve">: </w:t>
      </w:r>
      <w:r w:rsidRPr="006B13B3">
        <w:rPr>
          <w:rFonts w:ascii="Calibri" w:eastAsia="Calibri" w:hAnsi="Calibri" w:cs="Times New Roman"/>
          <w:i/>
        </w:rPr>
        <w:t xml:space="preserve">A topic that is part of a course is not necessarily the primary focus of the course. For example, </w:t>
      </w:r>
      <w:r w:rsidR="009F6AD6">
        <w:rPr>
          <w:rFonts w:ascii="Calibri" w:eastAsia="Calibri" w:hAnsi="Calibri" w:cs="Times New Roman"/>
          <w:i/>
        </w:rPr>
        <w:t>Leadership</w:t>
      </w:r>
      <w:r w:rsidRPr="006B13B3">
        <w:rPr>
          <w:rFonts w:ascii="Calibri" w:eastAsia="Calibri" w:hAnsi="Calibri" w:cs="Times New Roman"/>
          <w:i/>
        </w:rPr>
        <w:t xml:space="preserve"> is probably a primary focus of </w:t>
      </w:r>
      <w:r w:rsidR="009F6AD6">
        <w:rPr>
          <w:rFonts w:ascii="Calibri" w:eastAsia="Calibri" w:hAnsi="Calibri" w:cs="Times New Roman"/>
          <w:i/>
        </w:rPr>
        <w:t>BA 710</w:t>
      </w:r>
      <w:r w:rsidRPr="006B13B3">
        <w:rPr>
          <w:rFonts w:ascii="Calibri" w:eastAsia="Calibri" w:hAnsi="Calibri" w:cs="Times New Roman"/>
          <w:i/>
        </w:rPr>
        <w:t xml:space="preserve"> (</w:t>
      </w:r>
      <w:r w:rsidR="009F6AD6">
        <w:rPr>
          <w:rFonts w:ascii="Calibri" w:eastAsia="Calibri" w:hAnsi="Calibri" w:cs="Times New Roman"/>
          <w:i/>
        </w:rPr>
        <w:t>Executive Leadership</w:t>
      </w:r>
      <w:r w:rsidRPr="006B13B3">
        <w:rPr>
          <w:rFonts w:ascii="Calibri" w:eastAsia="Calibri" w:hAnsi="Calibri" w:cs="Times New Roman"/>
          <w:i/>
        </w:rPr>
        <w:t xml:space="preserve">). </w:t>
      </w:r>
      <w:r w:rsidR="009F6AD6">
        <w:rPr>
          <w:rFonts w:ascii="Calibri" w:eastAsia="Calibri" w:hAnsi="Calibri" w:cs="Times New Roman"/>
          <w:i/>
        </w:rPr>
        <w:t>Leadership</w:t>
      </w:r>
      <w:r w:rsidRPr="006B13B3">
        <w:rPr>
          <w:rFonts w:ascii="Calibri" w:eastAsia="Calibri" w:hAnsi="Calibri" w:cs="Times New Roman"/>
          <w:i/>
        </w:rPr>
        <w:t xml:space="preserve"> may be a part of courses like </w:t>
      </w:r>
      <w:r w:rsidR="009F6AD6">
        <w:rPr>
          <w:rFonts w:ascii="Calibri" w:eastAsia="Calibri" w:hAnsi="Calibri" w:cs="Times New Roman"/>
          <w:i/>
        </w:rPr>
        <w:t>BA 601</w:t>
      </w:r>
      <w:r w:rsidRPr="006B13B3">
        <w:rPr>
          <w:rFonts w:ascii="Calibri" w:eastAsia="Calibri" w:hAnsi="Calibri" w:cs="Times New Roman"/>
          <w:i/>
        </w:rPr>
        <w:t xml:space="preserve"> (</w:t>
      </w:r>
      <w:r w:rsidR="009F6AD6">
        <w:rPr>
          <w:rFonts w:ascii="Calibri" w:eastAsia="Calibri" w:hAnsi="Calibri" w:cs="Times New Roman"/>
          <w:i/>
        </w:rPr>
        <w:t>Management of Organizations &amp; Human Resources) or BA 701 (Executive Entrepreneurship)</w:t>
      </w:r>
      <w:r w:rsidRPr="006B13B3">
        <w:rPr>
          <w:rFonts w:ascii="Calibri" w:eastAsia="Calibri" w:hAnsi="Calibri" w:cs="Times New Roman"/>
          <w:i/>
        </w:rPr>
        <w:t xml:space="preserve"> but is not a primary focus of those courses.</w:t>
      </w:r>
    </w:p>
    <w:p w14:paraId="5367E25A" w14:textId="77777777" w:rsidR="006B13B3" w:rsidRPr="006B13B3" w:rsidRDefault="006B13B3" w:rsidP="006B13B3">
      <w:pPr>
        <w:numPr>
          <w:ilvl w:val="0"/>
          <w:numId w:val="1"/>
        </w:numPr>
        <w:spacing w:after="0" w:line="240" w:lineRule="auto"/>
        <w:contextualSpacing/>
        <w:rPr>
          <w:rFonts w:ascii="Calibri" w:eastAsia="Calibri" w:hAnsi="Calibri" w:cs="Times New Roman"/>
        </w:rPr>
      </w:pPr>
      <w:r w:rsidRPr="006B13B3">
        <w:rPr>
          <w:rFonts w:ascii="Calibri" w:eastAsia="Calibri" w:hAnsi="Calibri" w:cs="Times New Roman"/>
        </w:rPr>
        <w:t xml:space="preserve">Consider whether some part of the course </w:t>
      </w:r>
      <w:r w:rsidRPr="006B13B3">
        <w:rPr>
          <w:rFonts w:ascii="Calibri" w:eastAsia="Calibri" w:hAnsi="Calibri" w:cs="Times New Roman"/>
          <w:b/>
          <w:u w:val="single"/>
        </w:rPr>
        <w:t>Introduces</w:t>
      </w:r>
      <w:r w:rsidRPr="006B13B3">
        <w:rPr>
          <w:rFonts w:ascii="Calibri" w:eastAsia="Calibri" w:hAnsi="Calibri" w:cs="Times New Roman"/>
        </w:rPr>
        <w:t xml:space="preserve">, </w:t>
      </w:r>
      <w:r w:rsidRPr="006B13B3">
        <w:rPr>
          <w:rFonts w:ascii="Calibri" w:eastAsia="Calibri" w:hAnsi="Calibri" w:cs="Times New Roman"/>
          <w:b/>
          <w:u w:val="single"/>
        </w:rPr>
        <w:t>Reinforces</w:t>
      </w:r>
      <w:r w:rsidRPr="006B13B3">
        <w:rPr>
          <w:rFonts w:ascii="Calibri" w:eastAsia="Calibri" w:hAnsi="Calibri" w:cs="Times New Roman"/>
        </w:rPr>
        <w:t xml:space="preserve">, and or </w:t>
      </w:r>
      <w:r w:rsidRPr="006B13B3">
        <w:rPr>
          <w:rFonts w:ascii="Calibri" w:eastAsia="Calibri" w:hAnsi="Calibri" w:cs="Times New Roman"/>
          <w:b/>
          <w:u w:val="single"/>
        </w:rPr>
        <w:t>Applies</w:t>
      </w:r>
      <w:r w:rsidRPr="006B13B3">
        <w:rPr>
          <w:rFonts w:ascii="Calibri" w:eastAsia="Calibri" w:hAnsi="Calibri" w:cs="Times New Roman"/>
        </w:rPr>
        <w:t xml:space="preserve"> the goal/SLO being considered. If it </w:t>
      </w:r>
      <w:r w:rsidRPr="006B13B3">
        <w:rPr>
          <w:rFonts w:ascii="Calibri" w:eastAsia="Calibri" w:hAnsi="Calibri" w:cs="Times New Roman"/>
          <w:u w:val="single"/>
        </w:rPr>
        <w:t>applies</w:t>
      </w:r>
      <w:r w:rsidRPr="006B13B3">
        <w:rPr>
          <w:rFonts w:ascii="Calibri" w:eastAsia="Calibri" w:hAnsi="Calibri" w:cs="Times New Roman"/>
        </w:rPr>
        <w:t xml:space="preserve">, further consider whether the application takes place at the individual student level or in a group. Place an </w:t>
      </w:r>
      <w:r w:rsidRPr="006B13B3">
        <w:rPr>
          <w:rFonts w:ascii="Calibri" w:eastAsia="Calibri" w:hAnsi="Calibri" w:cs="Times New Roman"/>
          <w:b/>
        </w:rPr>
        <w:t xml:space="preserve">“I”, </w:t>
      </w:r>
      <w:r w:rsidRPr="006B13B3">
        <w:rPr>
          <w:rFonts w:ascii="Calibri" w:eastAsia="Calibri" w:hAnsi="Calibri" w:cs="Times New Roman"/>
        </w:rPr>
        <w:t>an</w:t>
      </w:r>
      <w:r w:rsidRPr="006B13B3">
        <w:rPr>
          <w:rFonts w:ascii="Calibri" w:eastAsia="Calibri" w:hAnsi="Calibri" w:cs="Times New Roman"/>
          <w:b/>
        </w:rPr>
        <w:t xml:space="preserve"> “R”, </w:t>
      </w:r>
      <w:r w:rsidRPr="006B13B3">
        <w:rPr>
          <w:rFonts w:ascii="Calibri" w:eastAsia="Calibri" w:hAnsi="Calibri" w:cs="Times New Roman"/>
        </w:rPr>
        <w:t xml:space="preserve">an </w:t>
      </w:r>
      <w:r w:rsidRPr="006B13B3">
        <w:rPr>
          <w:rFonts w:ascii="Calibri" w:eastAsia="Calibri" w:hAnsi="Calibri" w:cs="Times New Roman"/>
          <w:b/>
        </w:rPr>
        <w:t xml:space="preserve">“AI” </w:t>
      </w:r>
      <w:r w:rsidRPr="006B13B3">
        <w:rPr>
          <w:rFonts w:ascii="Calibri" w:eastAsia="Calibri" w:hAnsi="Calibri" w:cs="Times New Roman"/>
        </w:rPr>
        <w:t xml:space="preserve">and/or an </w:t>
      </w:r>
      <w:r w:rsidRPr="006B13B3">
        <w:rPr>
          <w:rFonts w:ascii="Calibri" w:eastAsia="Calibri" w:hAnsi="Calibri" w:cs="Times New Roman"/>
          <w:b/>
        </w:rPr>
        <w:t xml:space="preserve">“AG” </w:t>
      </w:r>
      <w:r w:rsidRPr="006B13B3">
        <w:rPr>
          <w:rFonts w:ascii="Calibri" w:eastAsia="Calibri" w:hAnsi="Calibri" w:cs="Times New Roman"/>
        </w:rPr>
        <w:t>in the box</w:t>
      </w:r>
      <w:r w:rsidRPr="006B13B3">
        <w:rPr>
          <w:rFonts w:ascii="Calibri" w:eastAsia="Calibri" w:hAnsi="Calibri" w:cs="Times New Roman"/>
          <w:b/>
        </w:rPr>
        <w:t xml:space="preserve"> </w:t>
      </w:r>
      <w:r w:rsidRPr="006B13B3">
        <w:rPr>
          <w:rFonts w:ascii="Calibri" w:eastAsia="Calibri" w:hAnsi="Calibri" w:cs="Times New Roman"/>
        </w:rPr>
        <w:t xml:space="preserve">that corresponds to the goal or SLO. </w:t>
      </w:r>
    </w:p>
    <w:p w14:paraId="53637794" w14:textId="77777777" w:rsidR="006B13B3" w:rsidRPr="006B13B3" w:rsidRDefault="006B13B3" w:rsidP="006B13B3">
      <w:pPr>
        <w:numPr>
          <w:ilvl w:val="1"/>
          <w:numId w:val="1"/>
        </w:numPr>
        <w:spacing w:after="0" w:line="240" w:lineRule="auto"/>
        <w:contextualSpacing/>
        <w:rPr>
          <w:rFonts w:ascii="Calibri" w:eastAsia="Calibri" w:hAnsi="Calibri" w:cs="Times New Roman"/>
          <w:i/>
        </w:rPr>
      </w:pPr>
      <w:r w:rsidRPr="006B13B3">
        <w:rPr>
          <w:rFonts w:ascii="Calibri" w:eastAsia="Calibri" w:hAnsi="Calibri" w:cs="Times New Roman"/>
          <w:i/>
        </w:rPr>
        <w:t>Please use the following definitions:</w:t>
      </w:r>
    </w:p>
    <w:p w14:paraId="29EF3D49" w14:textId="77777777" w:rsidR="006B13B3" w:rsidRPr="006B13B3" w:rsidRDefault="006B13B3" w:rsidP="006B13B3">
      <w:pPr>
        <w:numPr>
          <w:ilvl w:val="2"/>
          <w:numId w:val="1"/>
        </w:numPr>
        <w:spacing w:after="0" w:line="240" w:lineRule="auto"/>
        <w:contextualSpacing/>
        <w:rPr>
          <w:rFonts w:ascii="Calibri" w:eastAsia="Calibri" w:hAnsi="Calibri" w:cs="Times New Roman"/>
          <w:i/>
        </w:rPr>
      </w:pPr>
      <w:r w:rsidRPr="006B13B3">
        <w:rPr>
          <w:rFonts w:ascii="Calibri" w:eastAsia="Calibri" w:hAnsi="Calibri" w:cs="Times New Roman"/>
          <w:i/>
          <w:u w:val="single"/>
        </w:rPr>
        <w:t>Introduces</w:t>
      </w:r>
      <w:r w:rsidRPr="006B13B3">
        <w:rPr>
          <w:rFonts w:ascii="Calibri" w:eastAsia="Calibri" w:hAnsi="Calibri" w:cs="Times New Roman"/>
          <w:i/>
        </w:rPr>
        <w:t xml:space="preserve">: </w:t>
      </w:r>
      <w:r w:rsidRPr="006B13B3">
        <w:rPr>
          <w:rFonts w:ascii="Calibri" w:eastAsia="Calibri" w:hAnsi="Calibri" w:cs="Times New Roman"/>
          <w:b/>
          <w:i/>
        </w:rPr>
        <w:t xml:space="preserve">(I) </w:t>
      </w:r>
      <w:r w:rsidRPr="006B13B3">
        <w:rPr>
          <w:rFonts w:ascii="Calibri" w:eastAsia="Calibri" w:hAnsi="Calibri" w:cs="Times New Roman"/>
          <w:i/>
        </w:rPr>
        <w:t xml:space="preserve">A new concept, likely a student’s first exposure </w:t>
      </w:r>
    </w:p>
    <w:p w14:paraId="5A0EEF29" w14:textId="77777777" w:rsidR="006B13B3" w:rsidRPr="006B13B3" w:rsidRDefault="006B13B3" w:rsidP="006B13B3">
      <w:pPr>
        <w:numPr>
          <w:ilvl w:val="2"/>
          <w:numId w:val="1"/>
        </w:numPr>
        <w:spacing w:after="0" w:line="240" w:lineRule="auto"/>
        <w:contextualSpacing/>
        <w:rPr>
          <w:rFonts w:ascii="Calibri" w:eastAsia="Calibri" w:hAnsi="Calibri" w:cs="Times New Roman"/>
          <w:i/>
        </w:rPr>
      </w:pPr>
      <w:r w:rsidRPr="006B13B3">
        <w:rPr>
          <w:rFonts w:ascii="Calibri" w:eastAsia="Calibri" w:hAnsi="Calibri" w:cs="Times New Roman"/>
          <w:i/>
          <w:u w:val="single"/>
        </w:rPr>
        <w:t>Reinforces</w:t>
      </w:r>
      <w:r w:rsidRPr="006B13B3">
        <w:rPr>
          <w:rFonts w:ascii="Calibri" w:eastAsia="Calibri" w:hAnsi="Calibri" w:cs="Times New Roman"/>
          <w:i/>
        </w:rPr>
        <w:t xml:space="preserve">: </w:t>
      </w:r>
      <w:r w:rsidRPr="006B13B3">
        <w:rPr>
          <w:rFonts w:ascii="Calibri" w:eastAsia="Calibri" w:hAnsi="Calibri" w:cs="Times New Roman"/>
          <w:b/>
          <w:i/>
        </w:rPr>
        <w:t>(R)</w:t>
      </w:r>
      <w:r w:rsidRPr="006B13B3">
        <w:rPr>
          <w:rFonts w:ascii="Calibri" w:eastAsia="Calibri" w:hAnsi="Calibri" w:cs="Times New Roman"/>
          <w:i/>
        </w:rPr>
        <w:t xml:space="preserve"> Furthering explanation and/or understanding of a previously introduced concept.</w:t>
      </w:r>
    </w:p>
    <w:p w14:paraId="09F9E957" w14:textId="77777777" w:rsidR="006B13B3" w:rsidRPr="006B13B3" w:rsidRDefault="006B13B3" w:rsidP="006B13B3">
      <w:pPr>
        <w:numPr>
          <w:ilvl w:val="2"/>
          <w:numId w:val="1"/>
        </w:numPr>
        <w:spacing w:after="0" w:line="240" w:lineRule="auto"/>
        <w:contextualSpacing/>
        <w:rPr>
          <w:rFonts w:ascii="Calibri" w:eastAsia="Calibri" w:hAnsi="Calibri" w:cs="Times New Roman"/>
          <w:i/>
        </w:rPr>
      </w:pPr>
      <w:r w:rsidRPr="006B13B3">
        <w:rPr>
          <w:rFonts w:ascii="Calibri" w:eastAsia="Calibri" w:hAnsi="Calibri" w:cs="Times New Roman"/>
          <w:i/>
          <w:u w:val="single"/>
        </w:rPr>
        <w:t>Applies (Individually)</w:t>
      </w:r>
      <w:r w:rsidRPr="006B13B3">
        <w:rPr>
          <w:rFonts w:ascii="Calibri" w:eastAsia="Calibri" w:hAnsi="Calibri" w:cs="Times New Roman"/>
          <w:i/>
        </w:rPr>
        <w:t xml:space="preserve">: </w:t>
      </w:r>
      <w:r w:rsidRPr="006B13B3">
        <w:rPr>
          <w:rFonts w:ascii="Calibri" w:eastAsia="Calibri" w:hAnsi="Calibri" w:cs="Times New Roman"/>
          <w:b/>
          <w:i/>
        </w:rPr>
        <w:t>(AI)</w:t>
      </w:r>
      <w:r w:rsidRPr="006B13B3">
        <w:rPr>
          <w:rFonts w:ascii="Calibri" w:eastAsia="Calibri" w:hAnsi="Calibri" w:cs="Times New Roman"/>
          <w:i/>
        </w:rPr>
        <w:t xml:space="preserve"> Requires “hands-on” activity of some type that is evaluated at an individual student level.</w:t>
      </w:r>
    </w:p>
    <w:p w14:paraId="5379623B" w14:textId="77777777" w:rsidR="006B13B3" w:rsidRPr="006B13B3" w:rsidRDefault="006B13B3" w:rsidP="006B13B3">
      <w:pPr>
        <w:numPr>
          <w:ilvl w:val="2"/>
          <w:numId w:val="1"/>
        </w:numPr>
        <w:spacing w:after="0" w:line="240" w:lineRule="auto"/>
        <w:contextualSpacing/>
        <w:rPr>
          <w:rFonts w:ascii="Calibri" w:eastAsia="Calibri" w:hAnsi="Calibri" w:cs="Times New Roman"/>
          <w:i/>
        </w:rPr>
      </w:pPr>
      <w:r w:rsidRPr="006B13B3">
        <w:rPr>
          <w:rFonts w:ascii="Calibri" w:eastAsia="Calibri" w:hAnsi="Calibri" w:cs="Times New Roman"/>
          <w:i/>
          <w:u w:val="single"/>
        </w:rPr>
        <w:t>Applies (In a Group)</w:t>
      </w:r>
      <w:r w:rsidRPr="006B13B3">
        <w:rPr>
          <w:rFonts w:ascii="Calibri" w:eastAsia="Calibri" w:hAnsi="Calibri" w:cs="Times New Roman"/>
          <w:i/>
        </w:rPr>
        <w:t xml:space="preserve">: </w:t>
      </w:r>
      <w:r w:rsidRPr="006B13B3">
        <w:rPr>
          <w:rFonts w:ascii="Calibri" w:eastAsia="Calibri" w:hAnsi="Calibri" w:cs="Times New Roman"/>
          <w:b/>
          <w:i/>
        </w:rPr>
        <w:t xml:space="preserve">(AG) </w:t>
      </w:r>
      <w:r w:rsidRPr="006B13B3">
        <w:rPr>
          <w:rFonts w:ascii="Calibri" w:eastAsia="Calibri" w:hAnsi="Calibri" w:cs="Times New Roman"/>
          <w:i/>
        </w:rPr>
        <w:t>Requires “hands-on” activity of some type that is completed by a group of students working together and is evaluated at the group level.</w:t>
      </w:r>
    </w:p>
    <w:p w14:paraId="72BA510A" w14:textId="77777777" w:rsidR="006B13B3" w:rsidRDefault="006B13B3" w:rsidP="006B13B3">
      <w:pPr>
        <w:numPr>
          <w:ilvl w:val="1"/>
          <w:numId w:val="1"/>
        </w:numPr>
        <w:spacing w:after="0" w:line="240" w:lineRule="auto"/>
        <w:contextualSpacing/>
        <w:rPr>
          <w:rFonts w:ascii="Calibri" w:eastAsia="Calibri" w:hAnsi="Calibri" w:cs="Times New Roman"/>
          <w:i/>
        </w:rPr>
      </w:pPr>
      <w:r w:rsidRPr="006B13B3">
        <w:rPr>
          <w:rFonts w:ascii="Calibri" w:eastAsia="Calibri" w:hAnsi="Calibri" w:cs="Times New Roman"/>
          <w:i/>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6B13B3">
        <w:rPr>
          <w:rFonts w:ascii="Calibri" w:eastAsia="Calibri" w:hAnsi="Calibri" w:cs="Times New Roman"/>
          <w:b/>
          <w:i/>
          <w:u w:val="single"/>
        </w:rPr>
        <w:t>not</w:t>
      </w:r>
      <w:r w:rsidRPr="006B13B3">
        <w:rPr>
          <w:rFonts w:ascii="Calibri" w:eastAsia="Calibri" w:hAnsi="Calibri" w:cs="Times New Roman"/>
          <w:i/>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70C3E424" w14:textId="77777777" w:rsidR="006B13B3" w:rsidRPr="006B13B3" w:rsidRDefault="006B13B3" w:rsidP="006B13B3">
      <w:pPr>
        <w:spacing w:after="0" w:line="240" w:lineRule="auto"/>
        <w:ind w:left="1440"/>
        <w:contextualSpacing/>
        <w:rPr>
          <w:rFonts w:ascii="Calibri" w:eastAsia="Calibri" w:hAnsi="Calibri" w:cs="Times New Roman"/>
          <w:i/>
        </w:rPr>
      </w:pPr>
    </w:p>
    <w:p w14:paraId="26142E7E" w14:textId="77777777" w:rsidR="006B13B3" w:rsidRPr="006B13B3" w:rsidRDefault="006B13B3" w:rsidP="006B13B3">
      <w:pPr>
        <w:spacing w:after="0"/>
        <w:ind w:left="720"/>
        <w:contextualSpacing/>
        <w:jc w:val="center"/>
        <w:rPr>
          <w:rFonts w:ascii="Calibri" w:eastAsia="Calibri" w:hAnsi="Calibri" w:cs="Times New Roman"/>
          <w:sz w:val="32"/>
          <w:szCs w:val="32"/>
        </w:rPr>
      </w:pPr>
      <w:r w:rsidRPr="006B13B3">
        <w:rPr>
          <w:rFonts w:ascii="Calibri" w:eastAsia="Calibri" w:hAnsi="Calibri" w:cs="Times New Roman"/>
          <w:b/>
          <w:sz w:val="32"/>
          <w:szCs w:val="32"/>
          <w:u w:val="single"/>
        </w:rPr>
        <w:t xml:space="preserve">EXAMPLE </w:t>
      </w:r>
    </w:p>
    <w:tbl>
      <w:tblPr>
        <w:tblW w:w="0" w:type="auto"/>
        <w:tblInd w:w="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740"/>
        <w:gridCol w:w="1420"/>
      </w:tblGrid>
      <w:tr w:rsidR="006B13B3" w:rsidRPr="006B13B3" w14:paraId="0B03E6DA" w14:textId="77777777" w:rsidTr="00C21540">
        <w:trPr>
          <w:trHeight w:val="300"/>
        </w:trPr>
        <w:tc>
          <w:tcPr>
            <w:tcW w:w="3304" w:type="dxa"/>
            <w:shd w:val="clear" w:color="auto" w:fill="auto"/>
            <w:noWrap/>
          </w:tcPr>
          <w:p w14:paraId="6F486386" w14:textId="77777777" w:rsidR="006B13B3" w:rsidRPr="006B13B3" w:rsidRDefault="009F6AD6" w:rsidP="006B13B3">
            <w:pPr>
              <w:spacing w:after="0" w:line="240" w:lineRule="auto"/>
              <w:rPr>
                <w:rFonts w:ascii="Calibri" w:eastAsia="Calibri" w:hAnsi="Calibri" w:cs="Times New Roman"/>
                <w:b/>
                <w:bCs/>
              </w:rPr>
            </w:pPr>
            <w:r>
              <w:rPr>
                <w:rFonts w:ascii="Calibri" w:eastAsia="Calibri" w:hAnsi="Calibri" w:cs="Times New Roman"/>
                <w:b/>
                <w:bCs/>
              </w:rPr>
              <w:t>BA 711</w:t>
            </w:r>
          </w:p>
        </w:tc>
        <w:tc>
          <w:tcPr>
            <w:tcW w:w="2160" w:type="dxa"/>
            <w:gridSpan w:val="2"/>
            <w:shd w:val="clear" w:color="auto" w:fill="auto"/>
            <w:noWrap/>
            <w:hideMark/>
          </w:tcPr>
          <w:p w14:paraId="471EFE05" w14:textId="77777777" w:rsidR="006B13B3" w:rsidRPr="006B13B3" w:rsidRDefault="006B13B3" w:rsidP="006B13B3">
            <w:pPr>
              <w:spacing w:after="0" w:line="240" w:lineRule="auto"/>
              <w:jc w:val="center"/>
              <w:rPr>
                <w:rFonts w:ascii="Calibri" w:eastAsia="Calibri" w:hAnsi="Calibri" w:cs="Times New Roman"/>
              </w:rPr>
            </w:pPr>
          </w:p>
        </w:tc>
      </w:tr>
      <w:tr w:rsidR="006B13B3" w:rsidRPr="006B13B3" w14:paraId="3ABA7A8E" w14:textId="77777777" w:rsidTr="00C21540">
        <w:trPr>
          <w:trHeight w:val="300"/>
        </w:trPr>
        <w:tc>
          <w:tcPr>
            <w:tcW w:w="3304" w:type="dxa"/>
            <w:shd w:val="clear" w:color="auto" w:fill="auto"/>
            <w:noWrap/>
          </w:tcPr>
          <w:p w14:paraId="2FBBF54A" w14:textId="77777777" w:rsidR="006B13B3" w:rsidRPr="006B13B3" w:rsidRDefault="006B13B3" w:rsidP="006B13B3">
            <w:pPr>
              <w:spacing w:after="0" w:line="240" w:lineRule="auto"/>
              <w:rPr>
                <w:rFonts w:ascii="Calibri" w:eastAsia="Calibri" w:hAnsi="Calibri" w:cs="Times New Roman"/>
                <w:b/>
                <w:bCs/>
              </w:rPr>
            </w:pPr>
          </w:p>
        </w:tc>
        <w:tc>
          <w:tcPr>
            <w:tcW w:w="740" w:type="dxa"/>
            <w:shd w:val="clear" w:color="auto" w:fill="auto"/>
            <w:noWrap/>
          </w:tcPr>
          <w:p w14:paraId="58BDE548" w14:textId="77777777" w:rsidR="006B13B3" w:rsidRPr="006B13B3" w:rsidRDefault="006B13B3" w:rsidP="006B13B3">
            <w:pPr>
              <w:spacing w:after="0" w:line="240" w:lineRule="auto"/>
              <w:jc w:val="center"/>
              <w:rPr>
                <w:rFonts w:ascii="Calibri" w:eastAsia="Calibri" w:hAnsi="Calibri" w:cs="Times New Roman"/>
                <w:b/>
                <w:sz w:val="16"/>
                <w:szCs w:val="16"/>
              </w:rPr>
            </w:pPr>
            <w:r w:rsidRPr="006B13B3">
              <w:rPr>
                <w:rFonts w:ascii="Calibri" w:eastAsia="Calibri" w:hAnsi="Calibri" w:cs="Times New Roman"/>
                <w:b/>
                <w:sz w:val="16"/>
                <w:szCs w:val="16"/>
              </w:rPr>
              <w:t>Primary</w:t>
            </w:r>
          </w:p>
          <w:p w14:paraId="0811ED5A" w14:textId="77777777" w:rsidR="006B13B3" w:rsidRPr="006B13B3" w:rsidRDefault="006B13B3" w:rsidP="006B13B3">
            <w:pPr>
              <w:spacing w:after="0" w:line="240" w:lineRule="auto"/>
              <w:jc w:val="center"/>
              <w:rPr>
                <w:rFonts w:ascii="Calibri" w:eastAsia="Calibri" w:hAnsi="Calibri" w:cs="Times New Roman"/>
                <w:sz w:val="16"/>
                <w:szCs w:val="16"/>
              </w:rPr>
            </w:pPr>
            <w:r w:rsidRPr="006B13B3">
              <w:rPr>
                <w:rFonts w:ascii="Calibri" w:eastAsia="Calibri" w:hAnsi="Calibri" w:cs="Times New Roman"/>
                <w:b/>
                <w:sz w:val="16"/>
                <w:szCs w:val="16"/>
              </w:rPr>
              <w:t>Focus?</w:t>
            </w:r>
          </w:p>
        </w:tc>
        <w:tc>
          <w:tcPr>
            <w:tcW w:w="1420" w:type="dxa"/>
            <w:shd w:val="clear" w:color="auto" w:fill="auto"/>
          </w:tcPr>
          <w:p w14:paraId="32CB4247" w14:textId="77777777" w:rsidR="006B13B3" w:rsidRPr="006B13B3" w:rsidRDefault="006B13B3" w:rsidP="006B13B3">
            <w:pPr>
              <w:spacing w:after="0" w:line="240" w:lineRule="auto"/>
              <w:jc w:val="center"/>
              <w:rPr>
                <w:rFonts w:ascii="Calibri" w:eastAsia="Calibri" w:hAnsi="Calibri" w:cs="Times New Roman"/>
                <w:b/>
              </w:rPr>
            </w:pPr>
            <w:r w:rsidRPr="006B13B3">
              <w:rPr>
                <w:rFonts w:ascii="Calibri" w:eastAsia="Calibri" w:hAnsi="Calibri" w:cs="Times New Roman"/>
                <w:b/>
              </w:rPr>
              <w:t>I, R, AI, AG?</w:t>
            </w:r>
          </w:p>
        </w:tc>
      </w:tr>
      <w:tr w:rsidR="006B13B3" w:rsidRPr="006B13B3" w14:paraId="1072F75A" w14:textId="77777777" w:rsidTr="00C21540">
        <w:trPr>
          <w:trHeight w:val="300"/>
        </w:trPr>
        <w:tc>
          <w:tcPr>
            <w:tcW w:w="3304" w:type="dxa"/>
            <w:shd w:val="clear" w:color="auto" w:fill="auto"/>
            <w:noWrap/>
          </w:tcPr>
          <w:p w14:paraId="1EFC6E7B" w14:textId="77777777" w:rsidR="006B13B3" w:rsidRPr="006B13B3" w:rsidRDefault="006B13B3" w:rsidP="006B13B3">
            <w:pPr>
              <w:spacing w:after="0" w:line="240" w:lineRule="auto"/>
              <w:rPr>
                <w:rFonts w:ascii="Calibri" w:eastAsia="Calibri" w:hAnsi="Calibri" w:cs="Times New Roman"/>
                <w:b/>
                <w:bCs/>
              </w:rPr>
            </w:pPr>
            <w:r w:rsidRPr="006B13B3">
              <w:rPr>
                <w:rFonts w:ascii="Calibri" w:eastAsia="Calibri" w:hAnsi="Calibri" w:cs="Times New Roman"/>
                <w:b/>
                <w:bCs/>
              </w:rPr>
              <w:t xml:space="preserve">UG Goals/SLOs </w:t>
            </w:r>
          </w:p>
        </w:tc>
        <w:tc>
          <w:tcPr>
            <w:tcW w:w="740" w:type="dxa"/>
            <w:shd w:val="clear" w:color="auto" w:fill="auto"/>
            <w:noWrap/>
            <w:hideMark/>
          </w:tcPr>
          <w:p w14:paraId="552736CE" w14:textId="77777777" w:rsidR="006B13B3" w:rsidRPr="006B13B3" w:rsidRDefault="006B13B3" w:rsidP="006B13B3">
            <w:pPr>
              <w:spacing w:after="0" w:line="240" w:lineRule="auto"/>
              <w:jc w:val="center"/>
              <w:rPr>
                <w:rFonts w:ascii="Calibri" w:eastAsia="Calibri" w:hAnsi="Calibri" w:cs="Times New Roman"/>
              </w:rPr>
            </w:pPr>
          </w:p>
        </w:tc>
        <w:tc>
          <w:tcPr>
            <w:tcW w:w="1420" w:type="dxa"/>
            <w:shd w:val="clear" w:color="auto" w:fill="auto"/>
          </w:tcPr>
          <w:p w14:paraId="5C6E59AC" w14:textId="77777777" w:rsidR="006B13B3" w:rsidRPr="006B13B3" w:rsidRDefault="006B13B3" w:rsidP="006B13B3">
            <w:pPr>
              <w:spacing w:after="0" w:line="240" w:lineRule="auto"/>
              <w:jc w:val="center"/>
              <w:rPr>
                <w:rFonts w:ascii="Calibri" w:eastAsia="Calibri" w:hAnsi="Calibri" w:cs="Times New Roman"/>
              </w:rPr>
            </w:pPr>
          </w:p>
        </w:tc>
      </w:tr>
      <w:tr w:rsidR="006B13B3" w:rsidRPr="006B13B3" w14:paraId="1DB9B36D" w14:textId="77777777" w:rsidTr="009F6AD6">
        <w:trPr>
          <w:trHeight w:val="300"/>
        </w:trPr>
        <w:tc>
          <w:tcPr>
            <w:tcW w:w="3304" w:type="dxa"/>
            <w:shd w:val="clear" w:color="auto" w:fill="auto"/>
            <w:noWrap/>
          </w:tcPr>
          <w:p w14:paraId="2587DF56" w14:textId="77777777" w:rsidR="006B13B3" w:rsidRPr="006B13B3" w:rsidRDefault="009F6AD6" w:rsidP="006B13B3">
            <w:pPr>
              <w:spacing w:after="0" w:line="240" w:lineRule="auto"/>
              <w:rPr>
                <w:rFonts w:ascii="Calibri" w:eastAsia="Calibri" w:hAnsi="Calibri" w:cs="Times New Roman"/>
                <w:iCs/>
              </w:rPr>
            </w:pPr>
            <w:r>
              <w:rPr>
                <w:rFonts w:ascii="Calibri" w:eastAsia="Calibri" w:hAnsi="Calibri" w:cs="Times New Roman"/>
                <w:iCs/>
              </w:rPr>
              <w:t>Theoretical Concepts &amp; Managerial Skills</w:t>
            </w:r>
          </w:p>
        </w:tc>
        <w:tc>
          <w:tcPr>
            <w:tcW w:w="740" w:type="dxa"/>
            <w:shd w:val="clear" w:color="auto" w:fill="auto"/>
            <w:noWrap/>
          </w:tcPr>
          <w:p w14:paraId="688F9D16" w14:textId="77777777" w:rsidR="006B13B3" w:rsidRPr="006B13B3" w:rsidRDefault="009F6AD6" w:rsidP="006B13B3">
            <w:pPr>
              <w:spacing w:after="0" w:line="240" w:lineRule="auto"/>
              <w:jc w:val="center"/>
              <w:rPr>
                <w:rFonts w:ascii="Calibri" w:eastAsia="Calibri" w:hAnsi="Calibri" w:cs="Times New Roman"/>
                <w:b/>
              </w:rPr>
            </w:pPr>
            <w:r w:rsidRPr="009F6AD6">
              <w:rPr>
                <w:rFonts w:ascii="Calibri" w:eastAsia="Calibri" w:hAnsi="Calibri" w:cs="Times New Roman"/>
                <w:b/>
              </w:rPr>
              <w:t>X</w:t>
            </w:r>
          </w:p>
        </w:tc>
        <w:tc>
          <w:tcPr>
            <w:tcW w:w="1420" w:type="dxa"/>
            <w:shd w:val="clear" w:color="auto" w:fill="auto"/>
          </w:tcPr>
          <w:p w14:paraId="688A53B2" w14:textId="77777777" w:rsidR="006B13B3" w:rsidRPr="006B13B3" w:rsidRDefault="009F6AD6" w:rsidP="006B13B3">
            <w:pPr>
              <w:spacing w:after="0" w:line="240" w:lineRule="auto"/>
              <w:jc w:val="center"/>
              <w:rPr>
                <w:rFonts w:ascii="Calibri" w:eastAsia="Calibri" w:hAnsi="Calibri" w:cs="Times New Roman"/>
                <w:b/>
              </w:rPr>
            </w:pPr>
            <w:r w:rsidRPr="009F6AD6">
              <w:rPr>
                <w:rFonts w:ascii="Calibri" w:eastAsia="Calibri" w:hAnsi="Calibri" w:cs="Times New Roman"/>
                <w:b/>
              </w:rPr>
              <w:t>I, AI</w:t>
            </w:r>
          </w:p>
        </w:tc>
      </w:tr>
      <w:tr w:rsidR="006B13B3" w:rsidRPr="006B13B3" w14:paraId="2DFC522B" w14:textId="77777777" w:rsidTr="009F6AD6">
        <w:trPr>
          <w:trHeight w:val="300"/>
        </w:trPr>
        <w:tc>
          <w:tcPr>
            <w:tcW w:w="3304" w:type="dxa"/>
            <w:shd w:val="clear" w:color="auto" w:fill="auto"/>
            <w:noWrap/>
          </w:tcPr>
          <w:p w14:paraId="78251551" w14:textId="77777777" w:rsidR="006B13B3" w:rsidRPr="006B13B3" w:rsidRDefault="009F6AD6" w:rsidP="006B13B3">
            <w:pPr>
              <w:spacing w:after="0" w:line="240" w:lineRule="auto"/>
              <w:rPr>
                <w:rFonts w:ascii="Calibri" w:eastAsia="Calibri" w:hAnsi="Calibri" w:cs="Times New Roman"/>
                <w:bCs/>
                <w:iCs/>
              </w:rPr>
            </w:pPr>
            <w:r>
              <w:rPr>
                <w:rFonts w:ascii="Calibri" w:eastAsia="Calibri" w:hAnsi="Calibri" w:cs="Times New Roman"/>
                <w:bCs/>
                <w:iCs/>
              </w:rPr>
              <w:t>Global &amp; Domestic External Environments</w:t>
            </w:r>
          </w:p>
        </w:tc>
        <w:tc>
          <w:tcPr>
            <w:tcW w:w="740" w:type="dxa"/>
            <w:shd w:val="clear" w:color="auto" w:fill="auto"/>
            <w:noWrap/>
          </w:tcPr>
          <w:p w14:paraId="41AFB186" w14:textId="77777777" w:rsidR="006B13B3" w:rsidRPr="006B13B3" w:rsidRDefault="006B13B3" w:rsidP="006B13B3">
            <w:pPr>
              <w:spacing w:after="0" w:line="240" w:lineRule="auto"/>
              <w:jc w:val="center"/>
              <w:rPr>
                <w:rFonts w:ascii="Calibri" w:eastAsia="Calibri" w:hAnsi="Calibri" w:cs="Times New Roman"/>
                <w:b/>
                <w:bCs/>
                <w:iCs/>
              </w:rPr>
            </w:pPr>
          </w:p>
        </w:tc>
        <w:tc>
          <w:tcPr>
            <w:tcW w:w="1420" w:type="dxa"/>
            <w:shd w:val="clear" w:color="auto" w:fill="auto"/>
          </w:tcPr>
          <w:p w14:paraId="0C3A2724" w14:textId="77777777" w:rsidR="006B13B3" w:rsidRPr="006B13B3" w:rsidRDefault="006B13B3" w:rsidP="006B13B3">
            <w:pPr>
              <w:spacing w:after="0" w:line="240" w:lineRule="auto"/>
              <w:jc w:val="center"/>
              <w:rPr>
                <w:rFonts w:ascii="Calibri" w:eastAsia="Calibri" w:hAnsi="Calibri" w:cs="Times New Roman"/>
                <w:b/>
                <w:bCs/>
                <w:iCs/>
              </w:rPr>
            </w:pPr>
          </w:p>
        </w:tc>
      </w:tr>
      <w:tr w:rsidR="006B13B3" w:rsidRPr="006B13B3" w14:paraId="3FB9A495" w14:textId="77777777" w:rsidTr="00C21540">
        <w:trPr>
          <w:trHeight w:val="300"/>
        </w:trPr>
        <w:tc>
          <w:tcPr>
            <w:tcW w:w="3304" w:type="dxa"/>
            <w:shd w:val="clear" w:color="auto" w:fill="auto"/>
            <w:noWrap/>
          </w:tcPr>
          <w:p w14:paraId="43E8F70A" w14:textId="77777777" w:rsidR="006B13B3" w:rsidRPr="006B13B3" w:rsidRDefault="009F6AD6" w:rsidP="006B13B3">
            <w:pPr>
              <w:spacing w:after="0" w:line="240" w:lineRule="auto"/>
              <w:rPr>
                <w:rFonts w:ascii="Calibri" w:eastAsia="Calibri" w:hAnsi="Calibri" w:cs="Times New Roman"/>
                <w:bCs/>
                <w:iCs/>
              </w:rPr>
            </w:pPr>
            <w:r>
              <w:rPr>
                <w:rFonts w:ascii="Calibri" w:eastAsia="Calibri" w:hAnsi="Calibri" w:cs="Times New Roman"/>
                <w:bCs/>
                <w:iCs/>
              </w:rPr>
              <w:t>Leadership</w:t>
            </w:r>
          </w:p>
        </w:tc>
        <w:tc>
          <w:tcPr>
            <w:tcW w:w="740" w:type="dxa"/>
            <w:shd w:val="clear" w:color="auto" w:fill="auto"/>
            <w:noWrap/>
          </w:tcPr>
          <w:p w14:paraId="5B5A160B" w14:textId="77777777" w:rsidR="006B13B3" w:rsidRPr="006B13B3" w:rsidRDefault="006B13B3" w:rsidP="006B13B3">
            <w:pPr>
              <w:spacing w:after="0" w:line="240" w:lineRule="auto"/>
              <w:jc w:val="center"/>
              <w:rPr>
                <w:rFonts w:ascii="Calibri" w:eastAsia="Calibri" w:hAnsi="Calibri" w:cs="Times New Roman"/>
                <w:b/>
                <w:bCs/>
                <w:iCs/>
              </w:rPr>
            </w:pPr>
          </w:p>
        </w:tc>
        <w:tc>
          <w:tcPr>
            <w:tcW w:w="1420" w:type="dxa"/>
            <w:shd w:val="clear" w:color="auto" w:fill="auto"/>
          </w:tcPr>
          <w:p w14:paraId="2A0C94EA" w14:textId="77777777" w:rsidR="006B13B3" w:rsidRPr="006B13B3" w:rsidRDefault="009F6AD6" w:rsidP="006B13B3">
            <w:pPr>
              <w:spacing w:after="0" w:line="240" w:lineRule="auto"/>
              <w:jc w:val="center"/>
              <w:rPr>
                <w:rFonts w:ascii="Calibri" w:eastAsia="Calibri" w:hAnsi="Calibri" w:cs="Times New Roman"/>
                <w:b/>
                <w:bCs/>
                <w:iCs/>
              </w:rPr>
            </w:pPr>
            <w:r>
              <w:rPr>
                <w:rFonts w:ascii="Calibri" w:eastAsia="Calibri" w:hAnsi="Calibri" w:cs="Times New Roman"/>
                <w:b/>
                <w:bCs/>
                <w:iCs/>
              </w:rPr>
              <w:t>R</w:t>
            </w:r>
          </w:p>
        </w:tc>
      </w:tr>
      <w:tr w:rsidR="006B13B3" w:rsidRPr="006B13B3" w14:paraId="6FD21B4E" w14:textId="77777777" w:rsidTr="00C21540">
        <w:trPr>
          <w:trHeight w:val="300"/>
        </w:trPr>
        <w:tc>
          <w:tcPr>
            <w:tcW w:w="3304" w:type="dxa"/>
            <w:shd w:val="clear" w:color="auto" w:fill="auto"/>
            <w:noWrap/>
          </w:tcPr>
          <w:p w14:paraId="4FEBBE39" w14:textId="77777777" w:rsidR="006B13B3" w:rsidRPr="006B13B3" w:rsidRDefault="009F6AD6" w:rsidP="006B13B3">
            <w:pPr>
              <w:spacing w:after="0" w:line="240" w:lineRule="auto"/>
              <w:rPr>
                <w:rFonts w:ascii="Calibri" w:eastAsia="Calibri" w:hAnsi="Calibri" w:cs="Times New Roman"/>
                <w:bCs/>
                <w:iCs/>
              </w:rPr>
            </w:pPr>
            <w:r>
              <w:rPr>
                <w:rFonts w:ascii="Calibri" w:eastAsia="Calibri" w:hAnsi="Calibri" w:cs="Times New Roman"/>
                <w:bCs/>
                <w:iCs/>
              </w:rPr>
              <w:t>Strategy Formulation</w:t>
            </w:r>
          </w:p>
        </w:tc>
        <w:tc>
          <w:tcPr>
            <w:tcW w:w="740" w:type="dxa"/>
            <w:shd w:val="clear" w:color="auto" w:fill="auto"/>
            <w:noWrap/>
          </w:tcPr>
          <w:p w14:paraId="21ED5F3C" w14:textId="77777777" w:rsidR="006B13B3" w:rsidRPr="006B13B3" w:rsidRDefault="006B13B3" w:rsidP="006B13B3">
            <w:pPr>
              <w:spacing w:after="0" w:line="240" w:lineRule="auto"/>
              <w:jc w:val="center"/>
              <w:rPr>
                <w:rFonts w:ascii="Calibri" w:eastAsia="Calibri" w:hAnsi="Calibri" w:cs="Times New Roman"/>
                <w:b/>
                <w:bCs/>
                <w:iCs/>
              </w:rPr>
            </w:pPr>
          </w:p>
        </w:tc>
        <w:tc>
          <w:tcPr>
            <w:tcW w:w="1420" w:type="dxa"/>
            <w:shd w:val="clear" w:color="auto" w:fill="auto"/>
          </w:tcPr>
          <w:p w14:paraId="2A6B4210" w14:textId="77777777" w:rsidR="006B13B3" w:rsidRPr="006B13B3" w:rsidRDefault="009F6AD6" w:rsidP="006B13B3">
            <w:pPr>
              <w:spacing w:after="0" w:line="240" w:lineRule="auto"/>
              <w:jc w:val="center"/>
              <w:rPr>
                <w:rFonts w:ascii="Calibri" w:eastAsia="Calibri" w:hAnsi="Calibri" w:cs="Times New Roman"/>
                <w:b/>
                <w:bCs/>
                <w:iCs/>
              </w:rPr>
            </w:pPr>
            <w:r>
              <w:rPr>
                <w:rFonts w:ascii="Calibri" w:eastAsia="Calibri" w:hAnsi="Calibri" w:cs="Times New Roman"/>
                <w:b/>
                <w:bCs/>
                <w:iCs/>
              </w:rPr>
              <w:t>R</w:t>
            </w:r>
          </w:p>
        </w:tc>
      </w:tr>
      <w:tr w:rsidR="006B13B3" w:rsidRPr="006B13B3" w14:paraId="2259427D" w14:textId="77777777" w:rsidTr="00C21540">
        <w:trPr>
          <w:trHeight w:val="300"/>
        </w:trPr>
        <w:tc>
          <w:tcPr>
            <w:tcW w:w="3304" w:type="dxa"/>
            <w:shd w:val="clear" w:color="auto" w:fill="auto"/>
            <w:noWrap/>
          </w:tcPr>
          <w:p w14:paraId="6A6E61B7" w14:textId="77777777" w:rsidR="006B13B3" w:rsidRPr="006B13B3" w:rsidRDefault="009F6AD6" w:rsidP="006B13B3">
            <w:pPr>
              <w:spacing w:after="0" w:line="240" w:lineRule="auto"/>
              <w:rPr>
                <w:rFonts w:ascii="Calibri" w:eastAsia="Calibri" w:hAnsi="Calibri" w:cs="Times New Roman"/>
                <w:bCs/>
                <w:iCs/>
              </w:rPr>
            </w:pPr>
            <w:r>
              <w:rPr>
                <w:rFonts w:ascii="Calibri" w:eastAsia="Calibri" w:hAnsi="Calibri" w:cs="Times New Roman"/>
                <w:bCs/>
                <w:iCs/>
              </w:rPr>
              <w:t>Written Communication</w:t>
            </w:r>
          </w:p>
        </w:tc>
        <w:tc>
          <w:tcPr>
            <w:tcW w:w="740" w:type="dxa"/>
            <w:shd w:val="clear" w:color="auto" w:fill="auto"/>
            <w:noWrap/>
          </w:tcPr>
          <w:p w14:paraId="27A7965A" w14:textId="77777777" w:rsidR="006B13B3" w:rsidRPr="006B13B3" w:rsidRDefault="006B13B3" w:rsidP="006B13B3">
            <w:pPr>
              <w:spacing w:after="0" w:line="240" w:lineRule="auto"/>
              <w:jc w:val="center"/>
              <w:rPr>
                <w:rFonts w:ascii="Calibri" w:eastAsia="Calibri" w:hAnsi="Calibri" w:cs="Times New Roman"/>
                <w:b/>
                <w:bCs/>
                <w:iCs/>
              </w:rPr>
            </w:pPr>
          </w:p>
        </w:tc>
        <w:tc>
          <w:tcPr>
            <w:tcW w:w="1420" w:type="dxa"/>
            <w:shd w:val="clear" w:color="auto" w:fill="auto"/>
          </w:tcPr>
          <w:p w14:paraId="633FD19C" w14:textId="77777777" w:rsidR="006B13B3" w:rsidRPr="006B13B3" w:rsidRDefault="009F6AD6" w:rsidP="006B13B3">
            <w:pPr>
              <w:spacing w:after="0" w:line="240" w:lineRule="auto"/>
              <w:jc w:val="center"/>
              <w:rPr>
                <w:rFonts w:ascii="Calibri" w:eastAsia="Calibri" w:hAnsi="Calibri" w:cs="Times New Roman"/>
                <w:b/>
                <w:bCs/>
                <w:iCs/>
              </w:rPr>
            </w:pPr>
            <w:r>
              <w:rPr>
                <w:rFonts w:ascii="Calibri" w:eastAsia="Calibri" w:hAnsi="Calibri" w:cs="Times New Roman"/>
                <w:b/>
                <w:bCs/>
                <w:iCs/>
              </w:rPr>
              <w:t>AI</w:t>
            </w:r>
          </w:p>
        </w:tc>
      </w:tr>
      <w:tr w:rsidR="006B13B3" w:rsidRPr="006B13B3" w14:paraId="5612227C" w14:textId="77777777" w:rsidTr="00C21540">
        <w:trPr>
          <w:trHeight w:val="300"/>
        </w:trPr>
        <w:tc>
          <w:tcPr>
            <w:tcW w:w="3304" w:type="dxa"/>
            <w:shd w:val="clear" w:color="auto" w:fill="auto"/>
            <w:noWrap/>
          </w:tcPr>
          <w:p w14:paraId="55586FB4" w14:textId="77777777" w:rsidR="006B13B3" w:rsidRPr="006B13B3" w:rsidRDefault="009F6AD6" w:rsidP="006B13B3">
            <w:pPr>
              <w:spacing w:after="0" w:line="240" w:lineRule="auto"/>
              <w:rPr>
                <w:rFonts w:ascii="Calibri" w:eastAsia="Calibri" w:hAnsi="Calibri" w:cs="Times New Roman"/>
                <w:bCs/>
                <w:iCs/>
              </w:rPr>
            </w:pPr>
            <w:r>
              <w:rPr>
                <w:rFonts w:ascii="Calibri" w:eastAsia="Calibri" w:hAnsi="Calibri" w:cs="Times New Roman"/>
                <w:bCs/>
                <w:iCs/>
              </w:rPr>
              <w:t>Oral Communication</w:t>
            </w:r>
          </w:p>
        </w:tc>
        <w:tc>
          <w:tcPr>
            <w:tcW w:w="740" w:type="dxa"/>
            <w:shd w:val="clear" w:color="auto" w:fill="auto"/>
            <w:noWrap/>
          </w:tcPr>
          <w:p w14:paraId="3CC2325E" w14:textId="77777777" w:rsidR="006B13B3" w:rsidRPr="006B13B3" w:rsidRDefault="006B13B3" w:rsidP="006B13B3">
            <w:pPr>
              <w:spacing w:after="0" w:line="240" w:lineRule="auto"/>
              <w:jc w:val="center"/>
              <w:rPr>
                <w:rFonts w:ascii="Calibri" w:eastAsia="Calibri" w:hAnsi="Calibri" w:cs="Times New Roman"/>
                <w:b/>
                <w:bCs/>
                <w:iCs/>
              </w:rPr>
            </w:pPr>
          </w:p>
        </w:tc>
        <w:tc>
          <w:tcPr>
            <w:tcW w:w="1420" w:type="dxa"/>
            <w:shd w:val="clear" w:color="auto" w:fill="auto"/>
          </w:tcPr>
          <w:p w14:paraId="01132229" w14:textId="77777777" w:rsidR="006B13B3" w:rsidRPr="006B13B3" w:rsidRDefault="009F6AD6" w:rsidP="006B13B3">
            <w:pPr>
              <w:spacing w:after="0" w:line="240" w:lineRule="auto"/>
              <w:jc w:val="center"/>
              <w:rPr>
                <w:rFonts w:ascii="Calibri" w:eastAsia="Calibri" w:hAnsi="Calibri" w:cs="Times New Roman"/>
                <w:b/>
                <w:bCs/>
                <w:iCs/>
              </w:rPr>
            </w:pPr>
            <w:r>
              <w:rPr>
                <w:rFonts w:ascii="Calibri" w:eastAsia="Calibri" w:hAnsi="Calibri" w:cs="Times New Roman"/>
                <w:b/>
                <w:bCs/>
                <w:iCs/>
              </w:rPr>
              <w:t>R</w:t>
            </w:r>
          </w:p>
        </w:tc>
      </w:tr>
    </w:tbl>
    <w:p w14:paraId="10C1D39B" w14:textId="77777777" w:rsidR="006B13B3" w:rsidRPr="006B13B3" w:rsidRDefault="006B13B3" w:rsidP="006B13B3">
      <w:pPr>
        <w:spacing w:after="0"/>
        <w:ind w:left="720"/>
        <w:contextualSpacing/>
        <w:rPr>
          <w:rFonts w:ascii="Calibri" w:eastAsia="Calibri" w:hAnsi="Calibri" w:cs="Times New Roman"/>
        </w:rPr>
      </w:pPr>
    </w:p>
    <w:p w14:paraId="76DF971B" w14:textId="77777777" w:rsidR="006B13B3" w:rsidRPr="006B13B3" w:rsidRDefault="006B13B3" w:rsidP="006B13B3">
      <w:pPr>
        <w:jc w:val="center"/>
        <w:rPr>
          <w:rFonts w:ascii="Calibri" w:eastAsia="Calibri" w:hAnsi="Calibri" w:cs="Times New Roman"/>
          <w:b/>
          <w:sz w:val="28"/>
          <w:szCs w:val="28"/>
        </w:rPr>
      </w:pPr>
    </w:p>
    <w:tbl>
      <w:tblPr>
        <w:tblStyle w:val="TableGrid"/>
        <w:tblpPr w:leftFromText="180" w:rightFromText="180" w:vertAnchor="page" w:horzAnchor="margin" w:tblpXSpec="center" w:tblpY="2056"/>
        <w:tblW w:w="8118" w:type="dxa"/>
        <w:tblLook w:val="04A0" w:firstRow="1" w:lastRow="0" w:firstColumn="1" w:lastColumn="0" w:noHBand="0" w:noVBand="1"/>
      </w:tblPr>
      <w:tblGrid>
        <w:gridCol w:w="5058"/>
        <w:gridCol w:w="1620"/>
        <w:gridCol w:w="1440"/>
      </w:tblGrid>
      <w:tr w:rsidR="0029309C" w:rsidRPr="000F3EA8" w14:paraId="4B9E0E56" w14:textId="77777777" w:rsidTr="0029309C">
        <w:trPr>
          <w:trHeight w:val="1133"/>
        </w:trPr>
        <w:tc>
          <w:tcPr>
            <w:tcW w:w="5058" w:type="dxa"/>
            <w:noWrap/>
          </w:tcPr>
          <w:p w14:paraId="7742D079" w14:textId="77777777" w:rsidR="0029309C" w:rsidRPr="007A0B97" w:rsidRDefault="0029309C" w:rsidP="0029309C">
            <w:pPr>
              <w:rPr>
                <w:b/>
                <w:bCs/>
                <w:sz w:val="40"/>
                <w:szCs w:val="40"/>
              </w:rPr>
            </w:pPr>
            <w:r>
              <w:rPr>
                <w:b/>
                <w:bCs/>
                <w:sz w:val="40"/>
                <w:szCs w:val="40"/>
              </w:rPr>
              <w:lastRenderedPageBreak/>
              <w:t>Course: ________________________</w:t>
            </w:r>
          </w:p>
        </w:tc>
        <w:tc>
          <w:tcPr>
            <w:tcW w:w="3060" w:type="dxa"/>
            <w:gridSpan w:val="2"/>
            <w:noWrap/>
            <w:hideMark/>
          </w:tcPr>
          <w:p w14:paraId="5944A891" w14:textId="77777777" w:rsidR="0029309C" w:rsidRDefault="0029309C" w:rsidP="0029309C"/>
          <w:p w14:paraId="3A03B132" w14:textId="77777777" w:rsidR="0029309C" w:rsidRDefault="0029309C" w:rsidP="0029309C"/>
          <w:p w14:paraId="3AB1A1EF" w14:textId="77777777" w:rsidR="0029309C" w:rsidRPr="007A0B97" w:rsidRDefault="0029309C" w:rsidP="0029309C">
            <w:pPr>
              <w:rPr>
                <w:b/>
              </w:rPr>
            </w:pPr>
          </w:p>
        </w:tc>
      </w:tr>
      <w:tr w:rsidR="0029309C" w:rsidRPr="00C67E5D" w14:paraId="0C6F2F04" w14:textId="77777777" w:rsidTr="0029309C">
        <w:trPr>
          <w:trHeight w:val="1133"/>
        </w:trPr>
        <w:tc>
          <w:tcPr>
            <w:tcW w:w="5058" w:type="dxa"/>
            <w:noWrap/>
          </w:tcPr>
          <w:p w14:paraId="0998E225" w14:textId="77777777" w:rsidR="0029309C" w:rsidRDefault="0029309C" w:rsidP="0029309C">
            <w:pPr>
              <w:rPr>
                <w:b/>
                <w:bCs/>
              </w:rPr>
            </w:pPr>
          </w:p>
        </w:tc>
        <w:tc>
          <w:tcPr>
            <w:tcW w:w="1620" w:type="dxa"/>
            <w:noWrap/>
          </w:tcPr>
          <w:p w14:paraId="4928644E" w14:textId="77777777" w:rsidR="0029309C" w:rsidRPr="007A0B97" w:rsidRDefault="0029309C" w:rsidP="0029309C">
            <w:pPr>
              <w:jc w:val="center"/>
              <w:rPr>
                <w:b/>
                <w:sz w:val="32"/>
                <w:szCs w:val="32"/>
              </w:rPr>
            </w:pPr>
            <w:r w:rsidRPr="007A0B97">
              <w:rPr>
                <w:b/>
                <w:sz w:val="32"/>
                <w:szCs w:val="32"/>
              </w:rPr>
              <w:t>Primary</w:t>
            </w:r>
          </w:p>
          <w:p w14:paraId="2D9CED63" w14:textId="77777777" w:rsidR="0029309C" w:rsidRPr="00B12AB9" w:rsidRDefault="0029309C" w:rsidP="0029309C">
            <w:pPr>
              <w:jc w:val="center"/>
              <w:rPr>
                <w:sz w:val="16"/>
                <w:szCs w:val="16"/>
              </w:rPr>
            </w:pPr>
            <w:r w:rsidRPr="007A0B97">
              <w:rPr>
                <w:b/>
                <w:sz w:val="32"/>
                <w:szCs w:val="32"/>
              </w:rPr>
              <w:t>Focus?</w:t>
            </w:r>
          </w:p>
        </w:tc>
        <w:tc>
          <w:tcPr>
            <w:tcW w:w="1440" w:type="dxa"/>
          </w:tcPr>
          <w:p w14:paraId="784BBBC3" w14:textId="77777777" w:rsidR="0029309C" w:rsidRPr="007A0B97" w:rsidRDefault="0029309C" w:rsidP="0029309C">
            <w:pPr>
              <w:jc w:val="center"/>
              <w:rPr>
                <w:b/>
                <w:sz w:val="36"/>
                <w:szCs w:val="36"/>
              </w:rPr>
            </w:pPr>
            <w:r w:rsidRPr="007A0B97">
              <w:rPr>
                <w:b/>
                <w:sz w:val="36"/>
                <w:szCs w:val="36"/>
              </w:rPr>
              <w:t>I, R, A</w:t>
            </w:r>
            <w:r>
              <w:rPr>
                <w:b/>
                <w:sz w:val="36"/>
                <w:szCs w:val="36"/>
              </w:rPr>
              <w:t>I, AG</w:t>
            </w:r>
            <w:r w:rsidRPr="007A0B97">
              <w:rPr>
                <w:b/>
                <w:sz w:val="36"/>
                <w:szCs w:val="36"/>
              </w:rPr>
              <w:t>?</w:t>
            </w:r>
          </w:p>
        </w:tc>
      </w:tr>
      <w:tr w:rsidR="0029309C" w:rsidRPr="00C67E5D" w14:paraId="777EA9FE" w14:textId="77777777" w:rsidTr="0029309C">
        <w:trPr>
          <w:trHeight w:val="737"/>
        </w:trPr>
        <w:tc>
          <w:tcPr>
            <w:tcW w:w="5058" w:type="dxa"/>
            <w:noWrap/>
          </w:tcPr>
          <w:p w14:paraId="206B53A5" w14:textId="743AE1F5" w:rsidR="0029309C" w:rsidRPr="007A0B97" w:rsidRDefault="0029309C" w:rsidP="0029309C">
            <w:pPr>
              <w:rPr>
                <w:b/>
                <w:bCs/>
                <w:sz w:val="40"/>
                <w:szCs w:val="40"/>
              </w:rPr>
            </w:pPr>
            <w:r>
              <w:rPr>
                <w:b/>
                <w:bCs/>
                <w:sz w:val="40"/>
                <w:szCs w:val="40"/>
              </w:rPr>
              <w:t>Degree Learning Outcomes</w:t>
            </w:r>
            <w:bookmarkStart w:id="0" w:name="_GoBack"/>
            <w:bookmarkEnd w:id="0"/>
          </w:p>
        </w:tc>
        <w:tc>
          <w:tcPr>
            <w:tcW w:w="1620" w:type="dxa"/>
            <w:noWrap/>
            <w:hideMark/>
          </w:tcPr>
          <w:p w14:paraId="50749457" w14:textId="77777777" w:rsidR="0029309C" w:rsidRPr="00B60636" w:rsidRDefault="0029309C" w:rsidP="0029309C">
            <w:pPr>
              <w:jc w:val="center"/>
            </w:pPr>
          </w:p>
        </w:tc>
        <w:tc>
          <w:tcPr>
            <w:tcW w:w="1440" w:type="dxa"/>
          </w:tcPr>
          <w:p w14:paraId="236BBEAD" w14:textId="77777777" w:rsidR="0029309C" w:rsidRPr="00B60636" w:rsidRDefault="0029309C" w:rsidP="0029309C">
            <w:pPr>
              <w:jc w:val="center"/>
            </w:pPr>
          </w:p>
        </w:tc>
      </w:tr>
      <w:tr w:rsidR="0029309C" w:rsidRPr="00C67E5D" w14:paraId="12952095" w14:textId="77777777" w:rsidTr="0029309C">
        <w:trPr>
          <w:trHeight w:val="886"/>
        </w:trPr>
        <w:tc>
          <w:tcPr>
            <w:tcW w:w="5058" w:type="dxa"/>
            <w:noWrap/>
          </w:tcPr>
          <w:p w14:paraId="514C697D" w14:textId="77777777" w:rsidR="0029309C" w:rsidRPr="0029309C" w:rsidRDefault="0029309C" w:rsidP="0029309C">
            <w:pPr>
              <w:rPr>
                <w:iCs/>
                <w:sz w:val="24"/>
                <w:szCs w:val="24"/>
              </w:rPr>
            </w:pPr>
            <w:r>
              <w:rPr>
                <w:iCs/>
                <w:sz w:val="24"/>
                <w:szCs w:val="24"/>
              </w:rPr>
              <w:t>Apply theoretical concepts in accounting, statistics, organizational behavior, finance, economics, marketing, and operations to make business decisions.</w:t>
            </w:r>
          </w:p>
        </w:tc>
        <w:tc>
          <w:tcPr>
            <w:tcW w:w="1620" w:type="dxa"/>
            <w:noWrap/>
            <w:hideMark/>
          </w:tcPr>
          <w:p w14:paraId="7B77AFC2" w14:textId="77777777" w:rsidR="0029309C" w:rsidRPr="00B60636" w:rsidRDefault="0029309C" w:rsidP="0029309C">
            <w:pPr>
              <w:jc w:val="center"/>
            </w:pPr>
          </w:p>
        </w:tc>
        <w:tc>
          <w:tcPr>
            <w:tcW w:w="1440" w:type="dxa"/>
          </w:tcPr>
          <w:p w14:paraId="399E8D07" w14:textId="77777777" w:rsidR="0029309C" w:rsidRPr="00B60636" w:rsidRDefault="0029309C" w:rsidP="0029309C">
            <w:pPr>
              <w:jc w:val="center"/>
            </w:pPr>
          </w:p>
        </w:tc>
      </w:tr>
      <w:tr w:rsidR="0029309C" w:rsidRPr="00C67E5D" w14:paraId="0303B17C" w14:textId="77777777" w:rsidTr="0029309C">
        <w:trPr>
          <w:trHeight w:val="886"/>
        </w:trPr>
        <w:tc>
          <w:tcPr>
            <w:tcW w:w="5058" w:type="dxa"/>
            <w:noWrap/>
          </w:tcPr>
          <w:p w14:paraId="7E0FC233" w14:textId="77777777" w:rsidR="0029309C" w:rsidRPr="0029309C" w:rsidRDefault="0029309C" w:rsidP="0029309C">
            <w:pPr>
              <w:rPr>
                <w:bCs/>
                <w:iCs/>
                <w:sz w:val="24"/>
                <w:szCs w:val="24"/>
              </w:rPr>
            </w:pPr>
            <w:r>
              <w:rPr>
                <w:bCs/>
                <w:iCs/>
                <w:sz w:val="24"/>
                <w:szCs w:val="24"/>
              </w:rPr>
              <w:t xml:space="preserve">Employ methods of accounting, statistical data analysis, organizational behavior, finance, economics, marketing, and operations to support business decision-making. </w:t>
            </w:r>
          </w:p>
        </w:tc>
        <w:tc>
          <w:tcPr>
            <w:tcW w:w="1620" w:type="dxa"/>
            <w:noWrap/>
          </w:tcPr>
          <w:p w14:paraId="3D9A2912" w14:textId="77777777" w:rsidR="0029309C" w:rsidRPr="00B60636" w:rsidRDefault="0029309C" w:rsidP="0029309C">
            <w:pPr>
              <w:jc w:val="center"/>
              <w:rPr>
                <w:b/>
                <w:bCs/>
                <w:iCs/>
              </w:rPr>
            </w:pPr>
          </w:p>
        </w:tc>
        <w:tc>
          <w:tcPr>
            <w:tcW w:w="1440" w:type="dxa"/>
          </w:tcPr>
          <w:p w14:paraId="5E266BD5" w14:textId="77777777" w:rsidR="0029309C" w:rsidRPr="00B60636" w:rsidRDefault="0029309C" w:rsidP="0029309C">
            <w:pPr>
              <w:jc w:val="center"/>
              <w:rPr>
                <w:b/>
                <w:bCs/>
                <w:iCs/>
              </w:rPr>
            </w:pPr>
          </w:p>
        </w:tc>
      </w:tr>
      <w:tr w:rsidR="0029309C" w:rsidRPr="00C67E5D" w14:paraId="09074908" w14:textId="77777777" w:rsidTr="0029309C">
        <w:trPr>
          <w:trHeight w:val="787"/>
        </w:trPr>
        <w:tc>
          <w:tcPr>
            <w:tcW w:w="5058" w:type="dxa"/>
            <w:noWrap/>
          </w:tcPr>
          <w:p w14:paraId="3FBC9320" w14:textId="77777777" w:rsidR="0029309C" w:rsidRPr="0029309C" w:rsidRDefault="0029309C" w:rsidP="0029309C">
            <w:pPr>
              <w:rPr>
                <w:bCs/>
                <w:iCs/>
                <w:sz w:val="24"/>
                <w:szCs w:val="24"/>
              </w:rPr>
            </w:pPr>
            <w:r>
              <w:rPr>
                <w:bCs/>
                <w:iCs/>
                <w:sz w:val="24"/>
                <w:szCs w:val="24"/>
              </w:rPr>
              <w:t xml:space="preserve">Identify and critically analyze salient legal and moral business issues. </w:t>
            </w:r>
          </w:p>
        </w:tc>
        <w:tc>
          <w:tcPr>
            <w:tcW w:w="1620" w:type="dxa"/>
            <w:noWrap/>
          </w:tcPr>
          <w:p w14:paraId="40650B7E" w14:textId="77777777" w:rsidR="0029309C" w:rsidRPr="00B60636" w:rsidRDefault="0029309C" w:rsidP="0029309C">
            <w:pPr>
              <w:jc w:val="center"/>
              <w:rPr>
                <w:b/>
                <w:bCs/>
                <w:iCs/>
              </w:rPr>
            </w:pPr>
          </w:p>
        </w:tc>
        <w:tc>
          <w:tcPr>
            <w:tcW w:w="1440" w:type="dxa"/>
          </w:tcPr>
          <w:p w14:paraId="7F76BB95" w14:textId="77777777" w:rsidR="0029309C" w:rsidRPr="00B60636" w:rsidRDefault="0029309C" w:rsidP="0029309C">
            <w:pPr>
              <w:jc w:val="center"/>
              <w:rPr>
                <w:b/>
                <w:bCs/>
                <w:iCs/>
              </w:rPr>
            </w:pPr>
          </w:p>
        </w:tc>
      </w:tr>
      <w:tr w:rsidR="0029309C" w:rsidRPr="00C67E5D" w14:paraId="738B7A27" w14:textId="77777777" w:rsidTr="0029309C">
        <w:trPr>
          <w:trHeight w:val="787"/>
        </w:trPr>
        <w:tc>
          <w:tcPr>
            <w:tcW w:w="5058" w:type="dxa"/>
            <w:noWrap/>
          </w:tcPr>
          <w:p w14:paraId="77895BCB" w14:textId="77777777" w:rsidR="0029309C" w:rsidRPr="0029309C" w:rsidRDefault="0029309C" w:rsidP="0029309C">
            <w:pPr>
              <w:rPr>
                <w:bCs/>
                <w:iCs/>
                <w:sz w:val="24"/>
                <w:szCs w:val="24"/>
              </w:rPr>
            </w:pPr>
            <w:r>
              <w:rPr>
                <w:bCs/>
                <w:iCs/>
                <w:sz w:val="24"/>
                <w:szCs w:val="24"/>
              </w:rPr>
              <w:t xml:space="preserve">Evaluate the impact that changes in the domestic and global economic environment have on the business climate. </w:t>
            </w:r>
          </w:p>
        </w:tc>
        <w:tc>
          <w:tcPr>
            <w:tcW w:w="1620" w:type="dxa"/>
            <w:noWrap/>
          </w:tcPr>
          <w:p w14:paraId="6B937B2C" w14:textId="77777777" w:rsidR="0029309C" w:rsidRPr="00B60636" w:rsidRDefault="0029309C" w:rsidP="0029309C">
            <w:pPr>
              <w:jc w:val="center"/>
              <w:rPr>
                <w:b/>
                <w:bCs/>
                <w:iCs/>
              </w:rPr>
            </w:pPr>
          </w:p>
        </w:tc>
        <w:tc>
          <w:tcPr>
            <w:tcW w:w="1440" w:type="dxa"/>
          </w:tcPr>
          <w:p w14:paraId="13E92DB7" w14:textId="77777777" w:rsidR="0029309C" w:rsidRPr="00B60636" w:rsidRDefault="0029309C" w:rsidP="0029309C">
            <w:pPr>
              <w:jc w:val="center"/>
              <w:rPr>
                <w:b/>
                <w:bCs/>
                <w:iCs/>
              </w:rPr>
            </w:pPr>
          </w:p>
        </w:tc>
      </w:tr>
      <w:tr w:rsidR="0029309C" w:rsidRPr="00C67E5D" w14:paraId="6A96EB8D" w14:textId="77777777" w:rsidTr="0029309C">
        <w:trPr>
          <w:trHeight w:val="787"/>
        </w:trPr>
        <w:tc>
          <w:tcPr>
            <w:tcW w:w="5058" w:type="dxa"/>
            <w:noWrap/>
          </w:tcPr>
          <w:p w14:paraId="48DA1E9B" w14:textId="77777777" w:rsidR="0029309C" w:rsidRPr="0029309C" w:rsidRDefault="0029309C" w:rsidP="0029309C">
            <w:pPr>
              <w:rPr>
                <w:bCs/>
                <w:iCs/>
                <w:sz w:val="24"/>
                <w:szCs w:val="24"/>
              </w:rPr>
            </w:pPr>
            <w:r>
              <w:rPr>
                <w:bCs/>
                <w:iCs/>
                <w:sz w:val="24"/>
                <w:szCs w:val="24"/>
              </w:rPr>
              <w:t xml:space="preserve">Analyze the impact that technological and product innovations have on the competitiveness of firms. </w:t>
            </w:r>
          </w:p>
        </w:tc>
        <w:tc>
          <w:tcPr>
            <w:tcW w:w="1620" w:type="dxa"/>
            <w:noWrap/>
          </w:tcPr>
          <w:p w14:paraId="72D504A3" w14:textId="77777777" w:rsidR="0029309C" w:rsidRPr="00B60636" w:rsidRDefault="0029309C" w:rsidP="0029309C">
            <w:pPr>
              <w:jc w:val="center"/>
              <w:rPr>
                <w:b/>
                <w:bCs/>
                <w:iCs/>
              </w:rPr>
            </w:pPr>
          </w:p>
        </w:tc>
        <w:tc>
          <w:tcPr>
            <w:tcW w:w="1440" w:type="dxa"/>
          </w:tcPr>
          <w:p w14:paraId="711FC35E" w14:textId="77777777" w:rsidR="0029309C" w:rsidRPr="00B60636" w:rsidRDefault="0029309C" w:rsidP="0029309C">
            <w:pPr>
              <w:jc w:val="center"/>
              <w:rPr>
                <w:b/>
                <w:bCs/>
                <w:iCs/>
              </w:rPr>
            </w:pPr>
          </w:p>
        </w:tc>
      </w:tr>
      <w:tr w:rsidR="0029309C" w:rsidRPr="00C67E5D" w14:paraId="0B836A9A" w14:textId="77777777" w:rsidTr="0029309C">
        <w:trPr>
          <w:trHeight w:val="787"/>
        </w:trPr>
        <w:tc>
          <w:tcPr>
            <w:tcW w:w="5058" w:type="dxa"/>
            <w:noWrap/>
          </w:tcPr>
          <w:p w14:paraId="3AD76A8C" w14:textId="77777777" w:rsidR="0029309C" w:rsidRPr="0029309C" w:rsidRDefault="0029309C" w:rsidP="0029309C">
            <w:pPr>
              <w:rPr>
                <w:bCs/>
                <w:iCs/>
                <w:sz w:val="24"/>
                <w:szCs w:val="24"/>
              </w:rPr>
            </w:pPr>
            <w:r>
              <w:rPr>
                <w:bCs/>
                <w:iCs/>
                <w:sz w:val="24"/>
                <w:szCs w:val="24"/>
              </w:rPr>
              <w:t>Negotiate and collaborate with others in situations with differing interests and objectives.</w:t>
            </w:r>
          </w:p>
        </w:tc>
        <w:tc>
          <w:tcPr>
            <w:tcW w:w="1620" w:type="dxa"/>
            <w:noWrap/>
          </w:tcPr>
          <w:p w14:paraId="751F4D08" w14:textId="77777777" w:rsidR="0029309C" w:rsidRPr="00B60636" w:rsidRDefault="0029309C" w:rsidP="0029309C">
            <w:pPr>
              <w:jc w:val="center"/>
              <w:rPr>
                <w:b/>
                <w:bCs/>
                <w:iCs/>
              </w:rPr>
            </w:pPr>
          </w:p>
        </w:tc>
        <w:tc>
          <w:tcPr>
            <w:tcW w:w="1440" w:type="dxa"/>
          </w:tcPr>
          <w:p w14:paraId="4CDB1362" w14:textId="77777777" w:rsidR="0029309C" w:rsidRPr="00B60636" w:rsidRDefault="0029309C" w:rsidP="0029309C">
            <w:pPr>
              <w:jc w:val="center"/>
              <w:rPr>
                <w:b/>
                <w:bCs/>
                <w:iCs/>
              </w:rPr>
            </w:pPr>
          </w:p>
        </w:tc>
      </w:tr>
      <w:tr w:rsidR="0029309C" w:rsidRPr="00C67E5D" w14:paraId="427EF32C" w14:textId="77777777" w:rsidTr="0029309C">
        <w:trPr>
          <w:trHeight w:val="787"/>
        </w:trPr>
        <w:tc>
          <w:tcPr>
            <w:tcW w:w="5058" w:type="dxa"/>
            <w:noWrap/>
          </w:tcPr>
          <w:p w14:paraId="4B9D3ACF" w14:textId="77777777" w:rsidR="0029309C" w:rsidRDefault="0029309C" w:rsidP="0029309C">
            <w:pPr>
              <w:rPr>
                <w:bCs/>
                <w:iCs/>
                <w:sz w:val="24"/>
                <w:szCs w:val="24"/>
              </w:rPr>
            </w:pPr>
            <w:r>
              <w:rPr>
                <w:bCs/>
                <w:iCs/>
                <w:sz w:val="24"/>
                <w:szCs w:val="24"/>
              </w:rPr>
              <w:t xml:space="preserve">Lead a multidisciplinary team. </w:t>
            </w:r>
          </w:p>
        </w:tc>
        <w:tc>
          <w:tcPr>
            <w:tcW w:w="1620" w:type="dxa"/>
            <w:noWrap/>
          </w:tcPr>
          <w:p w14:paraId="69E5FF1F" w14:textId="77777777" w:rsidR="0029309C" w:rsidRPr="00B60636" w:rsidRDefault="0029309C" w:rsidP="0029309C">
            <w:pPr>
              <w:jc w:val="center"/>
              <w:rPr>
                <w:b/>
                <w:bCs/>
                <w:iCs/>
              </w:rPr>
            </w:pPr>
          </w:p>
        </w:tc>
        <w:tc>
          <w:tcPr>
            <w:tcW w:w="1440" w:type="dxa"/>
          </w:tcPr>
          <w:p w14:paraId="377945FE" w14:textId="77777777" w:rsidR="0029309C" w:rsidRPr="00B60636" w:rsidRDefault="0029309C" w:rsidP="0029309C">
            <w:pPr>
              <w:jc w:val="center"/>
              <w:rPr>
                <w:b/>
                <w:bCs/>
                <w:iCs/>
              </w:rPr>
            </w:pPr>
          </w:p>
        </w:tc>
      </w:tr>
      <w:tr w:rsidR="0029309C" w:rsidRPr="00C67E5D" w14:paraId="6C8ECF42" w14:textId="77777777" w:rsidTr="0029309C">
        <w:trPr>
          <w:trHeight w:val="787"/>
        </w:trPr>
        <w:tc>
          <w:tcPr>
            <w:tcW w:w="5058" w:type="dxa"/>
            <w:noWrap/>
          </w:tcPr>
          <w:p w14:paraId="1B43A6EB" w14:textId="77777777" w:rsidR="0029309C" w:rsidRDefault="0029309C" w:rsidP="0029309C">
            <w:pPr>
              <w:rPr>
                <w:bCs/>
                <w:iCs/>
                <w:sz w:val="24"/>
                <w:szCs w:val="24"/>
              </w:rPr>
            </w:pPr>
            <w:r>
              <w:rPr>
                <w:bCs/>
                <w:iCs/>
                <w:sz w:val="24"/>
                <w:szCs w:val="24"/>
              </w:rPr>
              <w:t xml:space="preserve">Analyze a business problem in new and unfamiliar circumstances through the integration of relevant disciplines. </w:t>
            </w:r>
          </w:p>
        </w:tc>
        <w:tc>
          <w:tcPr>
            <w:tcW w:w="1620" w:type="dxa"/>
            <w:noWrap/>
          </w:tcPr>
          <w:p w14:paraId="0D67473D" w14:textId="77777777" w:rsidR="0029309C" w:rsidRPr="00B60636" w:rsidRDefault="0029309C" w:rsidP="0029309C">
            <w:pPr>
              <w:jc w:val="center"/>
              <w:rPr>
                <w:b/>
                <w:bCs/>
                <w:iCs/>
              </w:rPr>
            </w:pPr>
          </w:p>
        </w:tc>
        <w:tc>
          <w:tcPr>
            <w:tcW w:w="1440" w:type="dxa"/>
          </w:tcPr>
          <w:p w14:paraId="4E2495AC" w14:textId="77777777" w:rsidR="0029309C" w:rsidRPr="00B60636" w:rsidRDefault="0029309C" w:rsidP="0029309C">
            <w:pPr>
              <w:jc w:val="center"/>
              <w:rPr>
                <w:b/>
                <w:bCs/>
                <w:iCs/>
              </w:rPr>
            </w:pPr>
          </w:p>
        </w:tc>
      </w:tr>
      <w:tr w:rsidR="0029309C" w:rsidRPr="00C67E5D" w14:paraId="1D65033F" w14:textId="77777777" w:rsidTr="0029309C">
        <w:trPr>
          <w:trHeight w:val="787"/>
        </w:trPr>
        <w:tc>
          <w:tcPr>
            <w:tcW w:w="5058" w:type="dxa"/>
            <w:noWrap/>
          </w:tcPr>
          <w:p w14:paraId="3DB206C5" w14:textId="77777777" w:rsidR="0029309C" w:rsidRDefault="0029309C" w:rsidP="0029309C">
            <w:pPr>
              <w:rPr>
                <w:bCs/>
                <w:iCs/>
                <w:sz w:val="24"/>
                <w:szCs w:val="24"/>
              </w:rPr>
            </w:pPr>
            <w:r>
              <w:rPr>
                <w:bCs/>
                <w:iCs/>
                <w:sz w:val="24"/>
                <w:szCs w:val="24"/>
              </w:rPr>
              <w:t xml:space="preserve">Formulate strategies to solve business problems and pursue opportunities. </w:t>
            </w:r>
          </w:p>
        </w:tc>
        <w:tc>
          <w:tcPr>
            <w:tcW w:w="1620" w:type="dxa"/>
            <w:noWrap/>
          </w:tcPr>
          <w:p w14:paraId="71BA8DB4" w14:textId="77777777" w:rsidR="0029309C" w:rsidRPr="00B60636" w:rsidRDefault="0029309C" w:rsidP="0029309C">
            <w:pPr>
              <w:jc w:val="center"/>
              <w:rPr>
                <w:b/>
                <w:bCs/>
                <w:iCs/>
              </w:rPr>
            </w:pPr>
          </w:p>
        </w:tc>
        <w:tc>
          <w:tcPr>
            <w:tcW w:w="1440" w:type="dxa"/>
          </w:tcPr>
          <w:p w14:paraId="1CDB1FF0" w14:textId="77777777" w:rsidR="0029309C" w:rsidRPr="00B60636" w:rsidRDefault="0029309C" w:rsidP="0029309C">
            <w:pPr>
              <w:jc w:val="center"/>
              <w:rPr>
                <w:b/>
                <w:bCs/>
                <w:iCs/>
              </w:rPr>
            </w:pPr>
          </w:p>
        </w:tc>
      </w:tr>
      <w:tr w:rsidR="0029309C" w:rsidRPr="00C67E5D" w14:paraId="6931AC34" w14:textId="77777777" w:rsidTr="0029309C">
        <w:trPr>
          <w:trHeight w:val="787"/>
        </w:trPr>
        <w:tc>
          <w:tcPr>
            <w:tcW w:w="5058" w:type="dxa"/>
            <w:noWrap/>
          </w:tcPr>
          <w:p w14:paraId="2A8C06C2" w14:textId="31A8321D" w:rsidR="0029309C" w:rsidRDefault="0029309C" w:rsidP="0029309C">
            <w:pPr>
              <w:rPr>
                <w:bCs/>
                <w:iCs/>
                <w:sz w:val="24"/>
                <w:szCs w:val="24"/>
              </w:rPr>
            </w:pPr>
            <w:r>
              <w:rPr>
                <w:bCs/>
                <w:iCs/>
                <w:sz w:val="24"/>
                <w:szCs w:val="24"/>
              </w:rPr>
              <w:t>Write clear and effective reports.</w:t>
            </w:r>
          </w:p>
        </w:tc>
        <w:tc>
          <w:tcPr>
            <w:tcW w:w="1620" w:type="dxa"/>
            <w:noWrap/>
          </w:tcPr>
          <w:p w14:paraId="58EC1871" w14:textId="77777777" w:rsidR="0029309C" w:rsidRPr="00B60636" w:rsidRDefault="0029309C" w:rsidP="0029309C">
            <w:pPr>
              <w:jc w:val="center"/>
              <w:rPr>
                <w:b/>
                <w:bCs/>
                <w:iCs/>
              </w:rPr>
            </w:pPr>
          </w:p>
        </w:tc>
        <w:tc>
          <w:tcPr>
            <w:tcW w:w="1440" w:type="dxa"/>
          </w:tcPr>
          <w:p w14:paraId="74728A54" w14:textId="77777777" w:rsidR="0029309C" w:rsidRPr="00B60636" w:rsidRDefault="0029309C" w:rsidP="0029309C">
            <w:pPr>
              <w:jc w:val="center"/>
              <w:rPr>
                <w:b/>
                <w:bCs/>
                <w:iCs/>
              </w:rPr>
            </w:pPr>
          </w:p>
        </w:tc>
      </w:tr>
      <w:tr w:rsidR="0029309C" w:rsidRPr="00C67E5D" w14:paraId="258947E8" w14:textId="77777777" w:rsidTr="0029309C">
        <w:trPr>
          <w:trHeight w:val="787"/>
        </w:trPr>
        <w:tc>
          <w:tcPr>
            <w:tcW w:w="5058" w:type="dxa"/>
            <w:tcBorders>
              <w:bottom w:val="single" w:sz="18" w:space="0" w:color="auto"/>
            </w:tcBorders>
            <w:noWrap/>
          </w:tcPr>
          <w:p w14:paraId="4E6571F9" w14:textId="1E986321" w:rsidR="0029309C" w:rsidRDefault="0029309C" w:rsidP="0029309C">
            <w:pPr>
              <w:rPr>
                <w:bCs/>
                <w:iCs/>
                <w:sz w:val="24"/>
                <w:szCs w:val="24"/>
              </w:rPr>
            </w:pPr>
            <w:r>
              <w:rPr>
                <w:bCs/>
                <w:iCs/>
                <w:sz w:val="24"/>
                <w:szCs w:val="24"/>
              </w:rPr>
              <w:t xml:space="preserve">Make professional oral presentations. </w:t>
            </w:r>
          </w:p>
        </w:tc>
        <w:tc>
          <w:tcPr>
            <w:tcW w:w="1620" w:type="dxa"/>
            <w:tcBorders>
              <w:bottom w:val="single" w:sz="18" w:space="0" w:color="auto"/>
            </w:tcBorders>
            <w:noWrap/>
          </w:tcPr>
          <w:p w14:paraId="24D2386C" w14:textId="77777777" w:rsidR="0029309C" w:rsidRPr="00B60636" w:rsidRDefault="0029309C" w:rsidP="0029309C">
            <w:pPr>
              <w:jc w:val="center"/>
              <w:rPr>
                <w:b/>
                <w:bCs/>
                <w:iCs/>
              </w:rPr>
            </w:pPr>
          </w:p>
        </w:tc>
        <w:tc>
          <w:tcPr>
            <w:tcW w:w="1440" w:type="dxa"/>
            <w:tcBorders>
              <w:bottom w:val="single" w:sz="18" w:space="0" w:color="auto"/>
            </w:tcBorders>
          </w:tcPr>
          <w:p w14:paraId="2FCB4E58" w14:textId="77777777" w:rsidR="0029309C" w:rsidRPr="00B60636" w:rsidRDefault="0029309C" w:rsidP="0029309C">
            <w:pPr>
              <w:jc w:val="center"/>
              <w:rPr>
                <w:b/>
                <w:bCs/>
                <w:iCs/>
              </w:rPr>
            </w:pPr>
          </w:p>
        </w:tc>
      </w:tr>
    </w:tbl>
    <w:p w14:paraId="383D6E62" w14:textId="77777777" w:rsidR="00590EFA" w:rsidRPr="006B13B3" w:rsidRDefault="009F6AD6" w:rsidP="006B13B3">
      <w:pPr>
        <w:jc w:val="center"/>
        <w:rPr>
          <w:b/>
          <w:sz w:val="52"/>
          <w:szCs w:val="52"/>
        </w:rPr>
      </w:pPr>
      <w:r>
        <w:rPr>
          <w:b/>
          <w:sz w:val="52"/>
          <w:szCs w:val="52"/>
        </w:rPr>
        <w:t>EM</w:t>
      </w:r>
      <w:r w:rsidR="006B13B3" w:rsidRPr="006B13B3">
        <w:rPr>
          <w:b/>
          <w:sz w:val="52"/>
          <w:szCs w:val="52"/>
        </w:rPr>
        <w:t>BA Worksheet</w:t>
      </w:r>
    </w:p>
    <w:sectPr w:rsidR="00590EFA" w:rsidRPr="006B13B3" w:rsidSect="006B13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7C69" w14:textId="77777777" w:rsidR="00ED588D" w:rsidRDefault="00ED588D" w:rsidP="007A0B97">
      <w:pPr>
        <w:spacing w:after="0" w:line="240" w:lineRule="auto"/>
      </w:pPr>
      <w:r>
        <w:separator/>
      </w:r>
    </w:p>
  </w:endnote>
  <w:endnote w:type="continuationSeparator" w:id="0">
    <w:p w14:paraId="43D18B70" w14:textId="77777777" w:rsidR="00ED588D" w:rsidRDefault="00ED588D" w:rsidP="007A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5450" w14:textId="77777777" w:rsidR="00ED588D" w:rsidRDefault="00ED588D" w:rsidP="007A0B97">
      <w:pPr>
        <w:spacing w:after="0" w:line="240" w:lineRule="auto"/>
      </w:pPr>
      <w:r>
        <w:separator/>
      </w:r>
    </w:p>
  </w:footnote>
  <w:footnote w:type="continuationSeparator" w:id="0">
    <w:p w14:paraId="4AB46947" w14:textId="77777777" w:rsidR="00ED588D" w:rsidRDefault="00ED588D" w:rsidP="007A0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90360"/>
    <w:multiLevelType w:val="hybridMultilevel"/>
    <w:tmpl w:val="662ADE8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97"/>
    <w:rsid w:val="001271D7"/>
    <w:rsid w:val="00234CC1"/>
    <w:rsid w:val="0029309C"/>
    <w:rsid w:val="00301A28"/>
    <w:rsid w:val="00391660"/>
    <w:rsid w:val="005369CA"/>
    <w:rsid w:val="00563848"/>
    <w:rsid w:val="00590EFA"/>
    <w:rsid w:val="006B13B3"/>
    <w:rsid w:val="007A0B97"/>
    <w:rsid w:val="009F6AD6"/>
    <w:rsid w:val="00B62A1B"/>
    <w:rsid w:val="00C66D56"/>
    <w:rsid w:val="00D653B1"/>
    <w:rsid w:val="00ED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54BF"/>
  <w15:docId w15:val="{A9FEAE4A-2612-478D-9956-5188B3FF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97"/>
  </w:style>
  <w:style w:type="paragraph" w:styleId="Footer">
    <w:name w:val="footer"/>
    <w:basedOn w:val="Normal"/>
    <w:link w:val="FooterChar"/>
    <w:uiPriority w:val="99"/>
    <w:unhideWhenUsed/>
    <w:rsid w:val="007A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97"/>
  </w:style>
  <w:style w:type="character" w:styleId="Hyperlink">
    <w:name w:val="Hyperlink"/>
    <w:basedOn w:val="DefaultParagraphFont"/>
    <w:uiPriority w:val="99"/>
    <w:unhideWhenUsed/>
    <w:rsid w:val="009F6AD6"/>
    <w:rPr>
      <w:color w:val="0000FF" w:themeColor="hyperlink"/>
      <w:u w:val="single"/>
    </w:rPr>
  </w:style>
  <w:style w:type="paragraph" w:styleId="ListParagraph">
    <w:name w:val="List Paragraph"/>
    <w:basedOn w:val="Normal"/>
    <w:uiPriority w:val="34"/>
    <w:qFormat/>
    <w:rsid w:val="00C6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han.sdsu.edu/~cba/assessment/emb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D34C-92D5-41D4-BAAF-5283B76F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2</cp:revision>
  <cp:lastPrinted>2012-02-06T19:30:00Z</cp:lastPrinted>
  <dcterms:created xsi:type="dcterms:W3CDTF">2016-03-01T19:12:00Z</dcterms:created>
  <dcterms:modified xsi:type="dcterms:W3CDTF">2016-03-01T19:12:00Z</dcterms:modified>
</cp:coreProperties>
</file>